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4AAF39" w14:textId="6A50F64C" w:rsidR="003B0EB6" w:rsidRDefault="003B0EB6" w:rsidP="00AC2FD3">
      <w:pPr>
        <w:spacing w:after="0" w:line="240" w:lineRule="auto"/>
        <w:jc w:val="center"/>
        <w:rPr>
          <w:rFonts w:ascii="Arial" w:eastAsia="Times New Roman" w:hAnsi="Arial" w:cs="Times New Roman"/>
          <w:noProof/>
          <w:color w:val="000000" w:themeColor="text1"/>
          <w:szCs w:val="20"/>
          <w:lang w:eastAsia="en-GB"/>
        </w:rPr>
      </w:pPr>
    </w:p>
    <w:p w14:paraId="1F5D4439" w14:textId="77777777" w:rsidR="0059710A" w:rsidRDefault="0059710A" w:rsidP="00AC2FD3">
      <w:pPr>
        <w:spacing w:after="0" w:line="240" w:lineRule="auto"/>
        <w:jc w:val="center"/>
        <w:rPr>
          <w:rFonts w:ascii="Calibri" w:eastAsia="Times New Roman" w:hAnsi="Calibri" w:cs="Times New Roman"/>
          <w:noProof/>
          <w:color w:val="000000" w:themeColor="text1"/>
          <w:sz w:val="56"/>
          <w:szCs w:val="56"/>
          <w:lang w:eastAsia="en-GB"/>
        </w:rPr>
      </w:pPr>
    </w:p>
    <w:p w14:paraId="52E90A2A" w14:textId="77777777" w:rsidR="0059710A" w:rsidRDefault="0059710A" w:rsidP="00AC2FD3">
      <w:pPr>
        <w:spacing w:after="0" w:line="240" w:lineRule="auto"/>
        <w:jc w:val="center"/>
        <w:rPr>
          <w:rFonts w:ascii="Calibri" w:eastAsia="Times New Roman" w:hAnsi="Calibri" w:cs="Times New Roman"/>
          <w:noProof/>
          <w:color w:val="000000" w:themeColor="text1"/>
          <w:sz w:val="56"/>
          <w:szCs w:val="56"/>
          <w:lang w:eastAsia="en-GB"/>
        </w:rPr>
      </w:pPr>
    </w:p>
    <w:p w14:paraId="654AEB54" w14:textId="26C4F16F" w:rsidR="0059710A" w:rsidRDefault="00070CED" w:rsidP="00AC2FD3">
      <w:pPr>
        <w:spacing w:after="0" w:line="240" w:lineRule="auto"/>
        <w:jc w:val="center"/>
        <w:rPr>
          <w:rFonts w:ascii="Calibri" w:eastAsia="Times New Roman" w:hAnsi="Calibri" w:cs="Times New Roman"/>
          <w:noProof/>
          <w:color w:val="000000" w:themeColor="text1"/>
          <w:sz w:val="56"/>
          <w:szCs w:val="56"/>
          <w:lang w:eastAsia="en-GB"/>
        </w:rPr>
      </w:pPr>
      <w:r>
        <w:rPr>
          <w:noProof/>
        </w:rPr>
        <w:drawing>
          <wp:inline distT="0" distB="0" distL="0" distR="0" wp14:anchorId="7D9754CD" wp14:editId="1377EE3F">
            <wp:extent cx="3162300" cy="1326092"/>
            <wp:effectExtent l="0" t="0" r="0" b="7620"/>
            <wp:docPr id="1280756591" name="Picture 1" descr="A picture containing graphics, font, screensho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756591" name="Picture 1" descr="A picture containing graphics, font, screenshot, graphic desig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73059" cy="1330604"/>
                    </a:xfrm>
                    <a:prstGeom prst="rect">
                      <a:avLst/>
                    </a:prstGeom>
                    <a:noFill/>
                    <a:ln>
                      <a:noFill/>
                    </a:ln>
                  </pic:spPr>
                </pic:pic>
              </a:graphicData>
            </a:graphic>
          </wp:inline>
        </w:drawing>
      </w:r>
    </w:p>
    <w:p w14:paraId="684670D6" w14:textId="77777777" w:rsidR="0059710A" w:rsidRDefault="0059710A" w:rsidP="00AC2FD3">
      <w:pPr>
        <w:spacing w:after="0" w:line="240" w:lineRule="auto"/>
        <w:jc w:val="center"/>
        <w:rPr>
          <w:rFonts w:ascii="Calibri" w:eastAsia="Times New Roman" w:hAnsi="Calibri" w:cs="Times New Roman"/>
          <w:noProof/>
          <w:color w:val="000000" w:themeColor="text1"/>
          <w:sz w:val="56"/>
          <w:szCs w:val="56"/>
          <w:lang w:eastAsia="en-GB"/>
        </w:rPr>
      </w:pPr>
    </w:p>
    <w:p w14:paraId="43408B09" w14:textId="29BBC419" w:rsidR="00C61DAB" w:rsidRDefault="00C61DAB" w:rsidP="00B2569B">
      <w:pPr>
        <w:spacing w:after="0" w:line="240" w:lineRule="auto"/>
        <w:rPr>
          <w:rFonts w:ascii="Calibri" w:eastAsia="Times New Roman" w:hAnsi="Calibri" w:cs="Times New Roman"/>
          <w:noProof/>
          <w:color w:val="000000" w:themeColor="text1"/>
          <w:sz w:val="56"/>
          <w:szCs w:val="56"/>
          <w:lang w:eastAsia="en-GB"/>
        </w:rPr>
      </w:pPr>
    </w:p>
    <w:p w14:paraId="6E11CC12" w14:textId="77777777" w:rsidR="00187B74" w:rsidRDefault="00ED31F8" w:rsidP="00AC2FD3">
      <w:pPr>
        <w:spacing w:after="0" w:line="240" w:lineRule="auto"/>
        <w:jc w:val="center"/>
        <w:rPr>
          <w:rFonts w:ascii="Calibri" w:eastAsia="Times New Roman" w:hAnsi="Calibri" w:cs="Times New Roman"/>
          <w:noProof/>
          <w:color w:val="000000" w:themeColor="text1"/>
          <w:sz w:val="56"/>
          <w:szCs w:val="56"/>
          <w:lang w:eastAsia="en-GB"/>
        </w:rPr>
      </w:pPr>
      <w:r>
        <w:rPr>
          <w:rFonts w:ascii="Calibri" w:eastAsia="Times New Roman" w:hAnsi="Calibri" w:cs="Times New Roman"/>
          <w:noProof/>
          <w:color w:val="000000" w:themeColor="text1"/>
          <w:sz w:val="56"/>
          <w:szCs w:val="56"/>
          <w:lang w:eastAsia="en-GB"/>
        </w:rPr>
        <w:t>Complaints</w:t>
      </w:r>
      <w:r w:rsidR="00B2569B">
        <w:rPr>
          <w:rFonts w:ascii="Calibri" w:eastAsia="Times New Roman" w:hAnsi="Calibri" w:cs="Times New Roman"/>
          <w:noProof/>
          <w:color w:val="000000" w:themeColor="text1"/>
          <w:sz w:val="56"/>
          <w:szCs w:val="56"/>
          <w:lang w:eastAsia="en-GB"/>
        </w:rPr>
        <w:t xml:space="preserve"> </w:t>
      </w:r>
      <w:r w:rsidR="00845BF8">
        <w:rPr>
          <w:rFonts w:ascii="Calibri" w:eastAsia="Times New Roman" w:hAnsi="Calibri" w:cs="Times New Roman"/>
          <w:noProof/>
          <w:color w:val="000000" w:themeColor="text1"/>
          <w:sz w:val="56"/>
          <w:szCs w:val="56"/>
          <w:lang w:eastAsia="en-GB"/>
        </w:rPr>
        <w:t>Policy and P</w:t>
      </w:r>
      <w:r w:rsidR="00B2569B">
        <w:rPr>
          <w:rFonts w:ascii="Calibri" w:eastAsia="Times New Roman" w:hAnsi="Calibri" w:cs="Times New Roman"/>
          <w:noProof/>
          <w:color w:val="000000" w:themeColor="text1"/>
          <w:sz w:val="56"/>
          <w:szCs w:val="56"/>
          <w:lang w:eastAsia="en-GB"/>
        </w:rPr>
        <w:t>rocedure</w:t>
      </w:r>
      <w:r w:rsidR="00187B74">
        <w:rPr>
          <w:rFonts w:ascii="Calibri" w:eastAsia="Times New Roman" w:hAnsi="Calibri" w:cs="Times New Roman"/>
          <w:noProof/>
          <w:color w:val="000000" w:themeColor="text1"/>
          <w:sz w:val="56"/>
          <w:szCs w:val="56"/>
          <w:lang w:eastAsia="en-GB"/>
        </w:rPr>
        <w:t xml:space="preserve"> </w:t>
      </w:r>
    </w:p>
    <w:p w14:paraId="54A54905" w14:textId="70B1BFA3" w:rsidR="003F7483" w:rsidRDefault="00187B74" w:rsidP="00AC2FD3">
      <w:pPr>
        <w:spacing w:after="0" w:line="240" w:lineRule="auto"/>
        <w:jc w:val="center"/>
        <w:rPr>
          <w:rFonts w:ascii="Calibri" w:eastAsia="Times New Roman" w:hAnsi="Calibri" w:cs="Times New Roman"/>
          <w:noProof/>
          <w:color w:val="000000" w:themeColor="text1"/>
          <w:sz w:val="56"/>
          <w:szCs w:val="56"/>
          <w:lang w:eastAsia="en-GB"/>
        </w:rPr>
      </w:pPr>
      <w:r>
        <w:rPr>
          <w:rFonts w:ascii="Calibri" w:eastAsia="Times New Roman" w:hAnsi="Calibri" w:cs="Times New Roman"/>
          <w:noProof/>
          <w:color w:val="000000" w:themeColor="text1"/>
          <w:sz w:val="56"/>
          <w:szCs w:val="56"/>
          <w:lang w:eastAsia="en-GB"/>
        </w:rPr>
        <w:t>2025-2028</w:t>
      </w:r>
    </w:p>
    <w:p w14:paraId="71D50658" w14:textId="77777777" w:rsidR="00AC2FD3" w:rsidRDefault="00AC2FD3" w:rsidP="00AC2FD3">
      <w:pPr>
        <w:spacing w:after="0" w:line="240" w:lineRule="auto"/>
        <w:jc w:val="center"/>
        <w:rPr>
          <w:rFonts w:ascii="Calibri" w:eastAsia="Times New Roman" w:hAnsi="Calibri" w:cs="Times New Roman"/>
          <w:noProof/>
          <w:color w:val="000000" w:themeColor="text1"/>
          <w:sz w:val="56"/>
          <w:szCs w:val="56"/>
          <w:lang w:eastAsia="en-GB"/>
        </w:rPr>
      </w:pPr>
    </w:p>
    <w:p w14:paraId="1461484C" w14:textId="77777777" w:rsidR="00AC2FD3" w:rsidRDefault="00AC2FD3" w:rsidP="00AC2FD3">
      <w:pPr>
        <w:spacing w:after="0" w:line="240" w:lineRule="auto"/>
        <w:jc w:val="center"/>
        <w:rPr>
          <w:rFonts w:ascii="Calibri" w:eastAsia="Times New Roman" w:hAnsi="Calibri" w:cs="Times New Roman"/>
          <w:noProof/>
          <w:color w:val="000000" w:themeColor="text1"/>
          <w:sz w:val="56"/>
          <w:szCs w:val="56"/>
          <w:lang w:eastAsia="en-GB"/>
        </w:rPr>
      </w:pPr>
    </w:p>
    <w:p w14:paraId="731F357E" w14:textId="77777777" w:rsidR="00AC2FD3" w:rsidRDefault="00AC2FD3" w:rsidP="00AC2FD3">
      <w:pPr>
        <w:spacing w:after="0" w:line="240" w:lineRule="auto"/>
        <w:jc w:val="center"/>
        <w:rPr>
          <w:rFonts w:ascii="Calibri" w:eastAsia="Times New Roman" w:hAnsi="Calibri" w:cs="Times New Roman"/>
          <w:noProof/>
          <w:color w:val="000000" w:themeColor="text1"/>
          <w:sz w:val="56"/>
          <w:szCs w:val="56"/>
          <w:lang w:eastAsia="en-GB"/>
        </w:rPr>
      </w:pPr>
    </w:p>
    <w:p w14:paraId="2E08B0C1" w14:textId="77777777" w:rsidR="00E127C7" w:rsidRDefault="00E127C7" w:rsidP="00AC2FD3">
      <w:pPr>
        <w:spacing w:after="0" w:line="240" w:lineRule="auto"/>
        <w:rPr>
          <w:rFonts w:ascii="Calibri" w:eastAsia="Times New Roman" w:hAnsi="Calibri" w:cs="Times New Roman"/>
          <w:noProof/>
          <w:color w:val="000000" w:themeColor="text1"/>
          <w:sz w:val="24"/>
          <w:szCs w:val="24"/>
          <w:lang w:eastAsia="en-GB"/>
        </w:rPr>
      </w:pPr>
    </w:p>
    <w:p w14:paraId="1E71AC5D" w14:textId="77777777" w:rsidR="00E127C7" w:rsidRDefault="00E127C7" w:rsidP="00AC2FD3">
      <w:pPr>
        <w:spacing w:after="0" w:line="240" w:lineRule="auto"/>
        <w:rPr>
          <w:rFonts w:ascii="Calibri" w:eastAsia="Times New Roman" w:hAnsi="Calibri" w:cs="Times New Roman"/>
          <w:noProof/>
          <w:color w:val="000000" w:themeColor="text1"/>
          <w:sz w:val="24"/>
          <w:szCs w:val="24"/>
          <w:lang w:eastAsia="en-GB"/>
        </w:rPr>
      </w:pPr>
    </w:p>
    <w:p w14:paraId="6D3CF27B"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5A898F91"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1A1DC874"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40D6CA28"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5150E027"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71E96F52"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51EDE200"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5BDD0B3C"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44E7329C"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3E1AF6DF" w14:textId="2D0D39D5"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Version 2</w:t>
      </w:r>
      <w:r w:rsidR="00B86F77">
        <w:rPr>
          <w:rFonts w:ascii="Calibri" w:eastAsia="Times New Roman" w:hAnsi="Calibri" w:cs="Times New Roman"/>
          <w:noProof/>
          <w:color w:val="000000" w:themeColor="text1"/>
          <w:sz w:val="24"/>
          <w:szCs w:val="24"/>
          <w:lang w:eastAsia="en-GB"/>
        </w:rPr>
        <w:t xml:space="preserve"> DRAFT</w:t>
      </w:r>
    </w:p>
    <w:p w14:paraId="1C32A751" w14:textId="77777777"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p>
    <w:p w14:paraId="7450DECB" w14:textId="29EEEB38" w:rsidR="00247FEB" w:rsidRDefault="00247FEB" w:rsidP="00AC2FD3">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Approved: 12</w:t>
      </w:r>
      <w:r w:rsidR="00A83557">
        <w:rPr>
          <w:rFonts w:ascii="Calibri" w:eastAsia="Times New Roman" w:hAnsi="Calibri" w:cs="Times New Roman"/>
          <w:noProof/>
          <w:color w:val="000000" w:themeColor="text1"/>
          <w:sz w:val="24"/>
          <w:szCs w:val="24"/>
          <w:lang w:eastAsia="en-GB"/>
        </w:rPr>
        <w:t xml:space="preserve"> November 2025 </w:t>
      </w:r>
      <w:r w:rsidR="00B86F77">
        <w:rPr>
          <w:rFonts w:ascii="Calibri" w:eastAsia="Times New Roman" w:hAnsi="Calibri" w:cs="Times New Roman"/>
          <w:noProof/>
          <w:color w:val="000000" w:themeColor="text1"/>
          <w:sz w:val="24"/>
          <w:szCs w:val="24"/>
          <w:lang w:eastAsia="en-GB"/>
        </w:rPr>
        <w:t>-</w:t>
      </w:r>
      <w:r w:rsidR="00A83557">
        <w:rPr>
          <w:rFonts w:ascii="Calibri" w:eastAsia="Times New Roman" w:hAnsi="Calibri" w:cs="Times New Roman"/>
          <w:noProof/>
          <w:color w:val="000000" w:themeColor="text1"/>
          <w:sz w:val="24"/>
          <w:szCs w:val="24"/>
          <w:lang w:eastAsia="en-GB"/>
        </w:rPr>
        <w:t xml:space="preserve">ARAC </w:t>
      </w:r>
    </w:p>
    <w:p w14:paraId="6B7C9569" w14:textId="430827D1" w:rsidR="00A83557" w:rsidRDefault="00A83557" w:rsidP="00AC2FD3">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Review</w:t>
      </w:r>
      <w:r w:rsidR="00B86F77">
        <w:rPr>
          <w:rFonts w:ascii="Calibri" w:eastAsia="Times New Roman" w:hAnsi="Calibri" w:cs="Times New Roman"/>
          <w:noProof/>
          <w:color w:val="000000" w:themeColor="text1"/>
          <w:sz w:val="24"/>
          <w:szCs w:val="24"/>
          <w:lang w:eastAsia="en-GB"/>
        </w:rPr>
        <w:t xml:space="preserve"> date</w:t>
      </w:r>
      <w:r>
        <w:rPr>
          <w:rFonts w:ascii="Calibri" w:eastAsia="Times New Roman" w:hAnsi="Calibri" w:cs="Times New Roman"/>
          <w:noProof/>
          <w:color w:val="000000" w:themeColor="text1"/>
          <w:sz w:val="24"/>
          <w:szCs w:val="24"/>
          <w:lang w:eastAsia="en-GB"/>
        </w:rPr>
        <w:t xml:space="preserve">: November 2028 </w:t>
      </w:r>
      <w:r w:rsidR="00B86F77">
        <w:rPr>
          <w:rFonts w:ascii="Calibri" w:eastAsia="Times New Roman" w:hAnsi="Calibri" w:cs="Times New Roman"/>
          <w:noProof/>
          <w:color w:val="000000" w:themeColor="text1"/>
          <w:sz w:val="24"/>
          <w:szCs w:val="24"/>
          <w:lang w:eastAsia="en-GB"/>
        </w:rPr>
        <w:t>-</w:t>
      </w:r>
      <w:r>
        <w:rPr>
          <w:rFonts w:ascii="Calibri" w:eastAsia="Times New Roman" w:hAnsi="Calibri" w:cs="Times New Roman"/>
          <w:noProof/>
          <w:color w:val="000000" w:themeColor="text1"/>
          <w:sz w:val="24"/>
          <w:szCs w:val="24"/>
          <w:lang w:eastAsia="en-GB"/>
        </w:rPr>
        <w:t xml:space="preserve">ARAC </w:t>
      </w:r>
    </w:p>
    <w:p w14:paraId="09EE33DF" w14:textId="77777777" w:rsidR="00E127C7" w:rsidRDefault="00E127C7" w:rsidP="00AC2FD3">
      <w:pPr>
        <w:spacing w:after="0" w:line="240" w:lineRule="auto"/>
        <w:rPr>
          <w:rFonts w:ascii="Calibri" w:eastAsia="Times New Roman" w:hAnsi="Calibri" w:cs="Times New Roman"/>
          <w:noProof/>
          <w:color w:val="000000" w:themeColor="text1"/>
          <w:sz w:val="24"/>
          <w:szCs w:val="24"/>
          <w:lang w:eastAsia="en-GB"/>
        </w:rPr>
      </w:pPr>
    </w:p>
    <w:p w14:paraId="12489B73" w14:textId="77777777" w:rsidR="00E127C7" w:rsidRDefault="00E127C7" w:rsidP="00AC2FD3">
      <w:pPr>
        <w:spacing w:after="0" w:line="240" w:lineRule="auto"/>
        <w:rPr>
          <w:rFonts w:ascii="Calibri" w:eastAsia="Times New Roman" w:hAnsi="Calibri" w:cs="Times New Roman"/>
          <w:noProof/>
          <w:color w:val="000000" w:themeColor="text1"/>
          <w:sz w:val="24"/>
          <w:szCs w:val="24"/>
          <w:lang w:eastAsia="en-GB"/>
        </w:rPr>
      </w:pPr>
    </w:p>
    <w:p w14:paraId="4130AE13" w14:textId="77777777" w:rsidR="00024C18" w:rsidRDefault="00024C18" w:rsidP="00AC2FD3">
      <w:pPr>
        <w:spacing w:after="0" w:line="240" w:lineRule="auto"/>
        <w:rPr>
          <w:rFonts w:ascii="Calibri" w:eastAsia="Times New Roman" w:hAnsi="Calibri" w:cs="Times New Roman"/>
          <w:noProof/>
          <w:color w:val="000000" w:themeColor="text1"/>
          <w:sz w:val="24"/>
          <w:szCs w:val="24"/>
          <w:lang w:eastAsia="en-GB"/>
        </w:rPr>
      </w:pPr>
    </w:p>
    <w:p w14:paraId="343A06BE" w14:textId="77777777" w:rsidR="00024C18" w:rsidRDefault="00024C18" w:rsidP="00AC2FD3">
      <w:pPr>
        <w:spacing w:after="0" w:line="240" w:lineRule="auto"/>
        <w:rPr>
          <w:rFonts w:ascii="Calibri" w:eastAsia="Times New Roman" w:hAnsi="Calibri" w:cs="Times New Roman"/>
          <w:noProof/>
          <w:color w:val="000000" w:themeColor="text1"/>
          <w:sz w:val="24"/>
          <w:szCs w:val="24"/>
          <w:lang w:eastAsia="en-GB"/>
        </w:rPr>
      </w:pPr>
    </w:p>
    <w:p w14:paraId="2C8C19CD" w14:textId="77777777" w:rsidR="00AA4B81" w:rsidRDefault="00AA4B81">
      <w:pPr>
        <w:spacing w:after="0" w:line="240" w:lineRule="auto"/>
        <w:rPr>
          <w:rFonts w:ascii="Calibri" w:eastAsia="Times New Roman" w:hAnsi="Calibri" w:cs="Times New Roman"/>
          <w:noProof/>
          <w:color w:val="000000" w:themeColor="text1"/>
          <w:sz w:val="28"/>
          <w:szCs w:val="28"/>
          <w:lang w:eastAsia="en-GB"/>
        </w:rPr>
      </w:pPr>
    </w:p>
    <w:tbl>
      <w:tblPr>
        <w:tblStyle w:val="TableGrid"/>
        <w:tblW w:w="0" w:type="auto"/>
        <w:tblLook w:val="04A0" w:firstRow="1" w:lastRow="0" w:firstColumn="1" w:lastColumn="0" w:noHBand="0" w:noVBand="1"/>
      </w:tblPr>
      <w:tblGrid>
        <w:gridCol w:w="3296"/>
        <w:gridCol w:w="5720"/>
      </w:tblGrid>
      <w:tr w:rsidR="00AC2FD3" w:rsidRPr="000449E1" w14:paraId="3C2FA5C3" w14:textId="77777777" w:rsidTr="00F63756">
        <w:tc>
          <w:tcPr>
            <w:tcW w:w="3369" w:type="dxa"/>
          </w:tcPr>
          <w:p w14:paraId="15C6A118" w14:textId="456CA151" w:rsidR="00AC2FD3" w:rsidRPr="000449E1" w:rsidRDefault="00794B99" w:rsidP="00AC2FD3">
            <w:pPr>
              <w:spacing w:after="0" w:line="240" w:lineRule="auto"/>
              <w:rPr>
                <w:rFonts w:ascii="Calibri" w:eastAsia="Times New Roman" w:hAnsi="Calibri" w:cs="Times New Roman"/>
                <w:b/>
                <w:noProof/>
                <w:color w:val="000000" w:themeColor="text1"/>
                <w:sz w:val="24"/>
                <w:szCs w:val="24"/>
                <w:lang w:eastAsia="en-GB"/>
              </w:rPr>
            </w:pPr>
            <w:r>
              <w:rPr>
                <w:rFonts w:ascii="Calibri" w:eastAsia="Times New Roman" w:hAnsi="Calibri" w:cs="Times New Roman"/>
                <w:b/>
                <w:noProof/>
                <w:color w:val="000000" w:themeColor="text1"/>
                <w:sz w:val="24"/>
                <w:szCs w:val="24"/>
                <w:lang w:eastAsia="en-GB"/>
              </w:rPr>
              <w:t>Policy</w:t>
            </w:r>
            <w:r w:rsidRPr="000449E1">
              <w:rPr>
                <w:rFonts w:ascii="Calibri" w:eastAsia="Times New Roman" w:hAnsi="Calibri" w:cs="Times New Roman"/>
                <w:b/>
                <w:noProof/>
                <w:color w:val="000000" w:themeColor="text1"/>
                <w:sz w:val="24"/>
                <w:szCs w:val="24"/>
                <w:lang w:eastAsia="en-GB"/>
              </w:rPr>
              <w:t xml:space="preserve"> </w:t>
            </w:r>
            <w:r w:rsidR="00AC2FD3" w:rsidRPr="000449E1">
              <w:rPr>
                <w:rFonts w:ascii="Calibri" w:eastAsia="Times New Roman" w:hAnsi="Calibri" w:cs="Times New Roman"/>
                <w:b/>
                <w:noProof/>
                <w:color w:val="000000" w:themeColor="text1"/>
                <w:sz w:val="24"/>
                <w:szCs w:val="24"/>
                <w:lang w:eastAsia="en-GB"/>
              </w:rPr>
              <w:t>Title</w:t>
            </w:r>
          </w:p>
        </w:tc>
        <w:tc>
          <w:tcPr>
            <w:tcW w:w="5873" w:type="dxa"/>
          </w:tcPr>
          <w:p w14:paraId="001EE479" w14:textId="5083BEB4" w:rsidR="001D7824" w:rsidRPr="000449E1" w:rsidRDefault="0059710A" w:rsidP="00AC2FD3">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Procedures</w:t>
            </w:r>
            <w:r w:rsidR="003F7483">
              <w:rPr>
                <w:rFonts w:ascii="Calibri" w:eastAsia="Times New Roman" w:hAnsi="Calibri" w:cs="Times New Roman"/>
                <w:noProof/>
                <w:color w:val="000000" w:themeColor="text1"/>
                <w:sz w:val="24"/>
                <w:szCs w:val="24"/>
                <w:lang w:eastAsia="en-GB"/>
              </w:rPr>
              <w:t xml:space="preserve">: </w:t>
            </w:r>
            <w:r w:rsidR="003D06E0">
              <w:rPr>
                <w:rFonts w:ascii="Calibri" w:eastAsia="Times New Roman" w:hAnsi="Calibri" w:cs="Times New Roman"/>
                <w:noProof/>
                <w:color w:val="000000" w:themeColor="text1"/>
                <w:sz w:val="24"/>
                <w:szCs w:val="24"/>
                <w:lang w:eastAsia="en-GB"/>
              </w:rPr>
              <w:t>Complaints</w:t>
            </w:r>
          </w:p>
        </w:tc>
      </w:tr>
      <w:tr w:rsidR="00AC2FD3" w:rsidRPr="000449E1" w14:paraId="7A83D000" w14:textId="77777777" w:rsidTr="00F63756">
        <w:tc>
          <w:tcPr>
            <w:tcW w:w="3369" w:type="dxa"/>
          </w:tcPr>
          <w:p w14:paraId="0AF6FF57" w14:textId="4D80B8FB" w:rsidR="00AC2FD3" w:rsidRPr="000449E1" w:rsidRDefault="003F7483" w:rsidP="00AC2FD3">
            <w:pPr>
              <w:spacing w:after="0" w:line="240" w:lineRule="auto"/>
              <w:rPr>
                <w:rFonts w:ascii="Calibri" w:eastAsia="Times New Roman" w:hAnsi="Calibri" w:cs="Times New Roman"/>
                <w:b/>
                <w:noProof/>
                <w:color w:val="000000" w:themeColor="text1"/>
                <w:sz w:val="24"/>
                <w:szCs w:val="24"/>
                <w:lang w:eastAsia="en-GB"/>
              </w:rPr>
            </w:pPr>
            <w:r w:rsidRPr="000449E1">
              <w:rPr>
                <w:rFonts w:ascii="Calibri" w:eastAsia="Times New Roman" w:hAnsi="Calibri" w:cs="Times New Roman"/>
                <w:b/>
                <w:noProof/>
                <w:color w:val="000000" w:themeColor="text1"/>
                <w:sz w:val="24"/>
                <w:szCs w:val="24"/>
                <w:lang w:eastAsia="en-GB"/>
              </w:rPr>
              <w:t>P</w:t>
            </w:r>
            <w:r>
              <w:rPr>
                <w:rFonts w:ascii="Calibri" w:eastAsia="Times New Roman" w:hAnsi="Calibri" w:cs="Times New Roman"/>
                <w:b/>
                <w:noProof/>
                <w:color w:val="000000" w:themeColor="text1"/>
                <w:sz w:val="24"/>
                <w:szCs w:val="24"/>
                <w:lang w:eastAsia="en-GB"/>
              </w:rPr>
              <w:t>rocedure</w:t>
            </w:r>
            <w:r w:rsidR="00AC2FD3" w:rsidRPr="000449E1">
              <w:rPr>
                <w:rFonts w:ascii="Calibri" w:eastAsia="Times New Roman" w:hAnsi="Calibri" w:cs="Times New Roman"/>
                <w:b/>
                <w:noProof/>
                <w:color w:val="000000" w:themeColor="text1"/>
                <w:sz w:val="24"/>
                <w:szCs w:val="24"/>
                <w:lang w:eastAsia="en-GB"/>
              </w:rPr>
              <w:t xml:space="preserve"> Sponsor &amp; Owne</w:t>
            </w:r>
            <w:r w:rsidR="0059710A">
              <w:rPr>
                <w:rFonts w:ascii="Calibri" w:eastAsia="Times New Roman" w:hAnsi="Calibri" w:cs="Times New Roman"/>
                <w:b/>
                <w:noProof/>
                <w:color w:val="000000" w:themeColor="text1"/>
                <w:sz w:val="24"/>
                <w:szCs w:val="24"/>
                <w:lang w:eastAsia="en-GB"/>
              </w:rPr>
              <w:t>r</w:t>
            </w:r>
          </w:p>
        </w:tc>
        <w:tc>
          <w:tcPr>
            <w:tcW w:w="5873" w:type="dxa"/>
          </w:tcPr>
          <w:p w14:paraId="40AE51C5" w14:textId="1EE1D095" w:rsidR="001D7824" w:rsidRPr="000449E1" w:rsidRDefault="00AC2FD3" w:rsidP="000449E1">
            <w:pPr>
              <w:spacing w:after="0" w:line="240" w:lineRule="auto"/>
              <w:rPr>
                <w:rFonts w:ascii="Calibri" w:eastAsia="Times New Roman" w:hAnsi="Calibri" w:cs="Times New Roman"/>
                <w:noProof/>
                <w:color w:val="000000" w:themeColor="text1"/>
                <w:sz w:val="24"/>
                <w:szCs w:val="24"/>
                <w:lang w:eastAsia="en-GB"/>
              </w:rPr>
            </w:pPr>
            <w:r w:rsidRPr="000449E1">
              <w:rPr>
                <w:rFonts w:ascii="Calibri" w:eastAsia="Times New Roman" w:hAnsi="Calibri" w:cs="Times New Roman"/>
                <w:noProof/>
                <w:color w:val="000000" w:themeColor="text1"/>
                <w:sz w:val="24"/>
                <w:szCs w:val="24"/>
                <w:lang w:eastAsia="en-GB"/>
              </w:rPr>
              <w:t xml:space="preserve">Director </w:t>
            </w:r>
          </w:p>
        </w:tc>
      </w:tr>
      <w:tr w:rsidR="00AC2FD3" w:rsidRPr="000449E1" w14:paraId="2A7E431B" w14:textId="77777777" w:rsidTr="00F63756">
        <w:tc>
          <w:tcPr>
            <w:tcW w:w="3369" w:type="dxa"/>
          </w:tcPr>
          <w:p w14:paraId="2DCF7D3F" w14:textId="77777777" w:rsidR="00AC2FD3" w:rsidRPr="000449E1" w:rsidRDefault="00AC2FD3" w:rsidP="00AC2FD3">
            <w:pPr>
              <w:spacing w:after="0" w:line="240" w:lineRule="auto"/>
              <w:rPr>
                <w:rFonts w:ascii="Calibri" w:eastAsia="Times New Roman" w:hAnsi="Calibri" w:cs="Times New Roman"/>
                <w:b/>
                <w:noProof/>
                <w:color w:val="000000" w:themeColor="text1"/>
                <w:sz w:val="24"/>
                <w:szCs w:val="24"/>
                <w:lang w:eastAsia="en-GB"/>
              </w:rPr>
            </w:pPr>
            <w:r w:rsidRPr="000449E1">
              <w:rPr>
                <w:rFonts w:ascii="Calibri" w:eastAsia="Times New Roman" w:hAnsi="Calibri" w:cs="Times New Roman"/>
                <w:b/>
                <w:noProof/>
                <w:color w:val="000000" w:themeColor="text1"/>
                <w:sz w:val="24"/>
                <w:szCs w:val="24"/>
                <w:lang w:eastAsia="en-GB"/>
              </w:rPr>
              <w:t>Committee</w:t>
            </w:r>
          </w:p>
        </w:tc>
        <w:tc>
          <w:tcPr>
            <w:tcW w:w="5873" w:type="dxa"/>
          </w:tcPr>
          <w:p w14:paraId="0C04AD6F" w14:textId="3741C658" w:rsidR="001D7824" w:rsidRPr="000449E1" w:rsidRDefault="003F7483" w:rsidP="00AC2FD3">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Audit &amp; Risk Assurance</w:t>
            </w:r>
            <w:r w:rsidR="008C777E">
              <w:rPr>
                <w:rFonts w:ascii="Calibri" w:eastAsia="Times New Roman" w:hAnsi="Calibri" w:cs="Times New Roman"/>
                <w:noProof/>
                <w:color w:val="000000" w:themeColor="text1"/>
                <w:sz w:val="24"/>
                <w:szCs w:val="24"/>
                <w:lang w:eastAsia="en-GB"/>
              </w:rPr>
              <w:t xml:space="preserve"> </w:t>
            </w:r>
            <w:r w:rsidR="00AC2FD3" w:rsidRPr="000449E1">
              <w:rPr>
                <w:rFonts w:ascii="Calibri" w:eastAsia="Times New Roman" w:hAnsi="Calibri" w:cs="Times New Roman"/>
                <w:noProof/>
                <w:color w:val="000000" w:themeColor="text1"/>
                <w:sz w:val="24"/>
                <w:szCs w:val="24"/>
                <w:lang w:eastAsia="en-GB"/>
              </w:rPr>
              <w:t xml:space="preserve">Committee </w:t>
            </w:r>
          </w:p>
        </w:tc>
      </w:tr>
      <w:tr w:rsidR="00AC2FD3" w:rsidRPr="000449E1" w14:paraId="1290FC10" w14:textId="77777777" w:rsidTr="00F63756">
        <w:tc>
          <w:tcPr>
            <w:tcW w:w="3369" w:type="dxa"/>
          </w:tcPr>
          <w:p w14:paraId="48E13D19" w14:textId="77777777" w:rsidR="00AC2FD3" w:rsidRPr="000449E1" w:rsidRDefault="00AC2FD3" w:rsidP="00AC2FD3">
            <w:pPr>
              <w:spacing w:after="0" w:line="240" w:lineRule="auto"/>
              <w:rPr>
                <w:rFonts w:ascii="Calibri" w:eastAsia="Times New Roman" w:hAnsi="Calibri" w:cs="Times New Roman"/>
                <w:b/>
                <w:noProof/>
                <w:color w:val="000000" w:themeColor="text1"/>
                <w:sz w:val="24"/>
                <w:szCs w:val="24"/>
                <w:lang w:eastAsia="en-GB"/>
              </w:rPr>
            </w:pPr>
            <w:r w:rsidRPr="000449E1">
              <w:rPr>
                <w:rFonts w:ascii="Calibri" w:eastAsia="Times New Roman" w:hAnsi="Calibri" w:cs="Times New Roman"/>
                <w:b/>
                <w:noProof/>
                <w:color w:val="000000" w:themeColor="text1"/>
                <w:sz w:val="24"/>
                <w:szCs w:val="24"/>
                <w:lang w:eastAsia="en-GB"/>
              </w:rPr>
              <w:t>Date Approved</w:t>
            </w:r>
          </w:p>
        </w:tc>
        <w:tc>
          <w:tcPr>
            <w:tcW w:w="5873" w:type="dxa"/>
          </w:tcPr>
          <w:p w14:paraId="6BF4348D" w14:textId="73758CB2" w:rsidR="001D7824" w:rsidRPr="000449E1" w:rsidRDefault="00CE66AA" w:rsidP="00B2569B">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 xml:space="preserve">12 November 2025 </w:t>
            </w:r>
            <w:r w:rsidR="003F7483">
              <w:rPr>
                <w:rFonts w:ascii="Calibri" w:eastAsia="Times New Roman" w:hAnsi="Calibri" w:cs="Times New Roman"/>
                <w:noProof/>
                <w:color w:val="000000" w:themeColor="text1"/>
                <w:sz w:val="24"/>
                <w:szCs w:val="24"/>
                <w:lang w:eastAsia="en-GB"/>
              </w:rPr>
              <w:t xml:space="preserve">Audit &amp; Risk Assurance </w:t>
            </w:r>
            <w:r w:rsidR="003F7483" w:rsidRPr="000449E1">
              <w:rPr>
                <w:rFonts w:ascii="Calibri" w:eastAsia="Times New Roman" w:hAnsi="Calibri" w:cs="Times New Roman"/>
                <w:noProof/>
                <w:color w:val="000000" w:themeColor="text1"/>
                <w:sz w:val="24"/>
                <w:szCs w:val="24"/>
                <w:lang w:eastAsia="en-GB"/>
              </w:rPr>
              <w:t>Committee</w:t>
            </w:r>
          </w:p>
        </w:tc>
      </w:tr>
      <w:tr w:rsidR="00AC2FD3" w:rsidRPr="000449E1" w14:paraId="5460292A" w14:textId="77777777" w:rsidTr="00F63756">
        <w:tc>
          <w:tcPr>
            <w:tcW w:w="3369" w:type="dxa"/>
          </w:tcPr>
          <w:p w14:paraId="5F22A895" w14:textId="77777777" w:rsidR="00AC2FD3" w:rsidRPr="000449E1" w:rsidRDefault="00AC2FD3" w:rsidP="00AC2FD3">
            <w:pPr>
              <w:spacing w:after="0" w:line="240" w:lineRule="auto"/>
              <w:rPr>
                <w:rFonts w:ascii="Calibri" w:eastAsia="Times New Roman" w:hAnsi="Calibri" w:cs="Times New Roman"/>
                <w:b/>
                <w:noProof/>
                <w:color w:val="000000" w:themeColor="text1"/>
                <w:sz w:val="24"/>
                <w:szCs w:val="24"/>
                <w:lang w:eastAsia="en-GB"/>
              </w:rPr>
            </w:pPr>
            <w:r w:rsidRPr="000449E1">
              <w:rPr>
                <w:rFonts w:ascii="Calibri" w:eastAsia="Times New Roman" w:hAnsi="Calibri" w:cs="Times New Roman"/>
                <w:b/>
                <w:noProof/>
                <w:color w:val="000000" w:themeColor="text1"/>
                <w:sz w:val="24"/>
                <w:szCs w:val="24"/>
                <w:lang w:eastAsia="en-GB"/>
              </w:rPr>
              <w:t>Review date</w:t>
            </w:r>
          </w:p>
        </w:tc>
        <w:tc>
          <w:tcPr>
            <w:tcW w:w="5873" w:type="dxa"/>
          </w:tcPr>
          <w:p w14:paraId="4FAA53DD" w14:textId="7FA3748F" w:rsidR="001D7824" w:rsidRPr="000449E1" w:rsidRDefault="00806041" w:rsidP="008C777E">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November 2028</w:t>
            </w:r>
          </w:p>
        </w:tc>
      </w:tr>
      <w:tr w:rsidR="00EC5E88" w:rsidRPr="000449E1" w14:paraId="5BCE0C2F" w14:textId="77777777" w:rsidTr="00F63756">
        <w:tc>
          <w:tcPr>
            <w:tcW w:w="3369" w:type="dxa"/>
          </w:tcPr>
          <w:p w14:paraId="2840A43C" w14:textId="6EFAFE96" w:rsidR="00EC5E88" w:rsidRPr="000449E1" w:rsidRDefault="001D7824" w:rsidP="008C777E">
            <w:pPr>
              <w:spacing w:after="0" w:line="240" w:lineRule="auto"/>
              <w:rPr>
                <w:rFonts w:ascii="Calibri" w:eastAsia="Times New Roman" w:hAnsi="Calibri" w:cs="Times New Roman"/>
                <w:b/>
                <w:noProof/>
                <w:color w:val="000000" w:themeColor="text1"/>
                <w:sz w:val="24"/>
                <w:szCs w:val="24"/>
                <w:lang w:eastAsia="en-GB"/>
              </w:rPr>
            </w:pPr>
            <w:r w:rsidRPr="000449E1">
              <w:rPr>
                <w:rFonts w:ascii="Calibri" w:eastAsia="Times New Roman" w:hAnsi="Calibri" w:cs="Times New Roman"/>
                <w:b/>
                <w:noProof/>
                <w:color w:val="000000" w:themeColor="text1"/>
                <w:sz w:val="24"/>
                <w:szCs w:val="24"/>
                <w:lang w:eastAsia="en-GB"/>
              </w:rPr>
              <w:t>Related</w:t>
            </w:r>
            <w:r>
              <w:rPr>
                <w:rFonts w:ascii="Calibri" w:eastAsia="Times New Roman" w:hAnsi="Calibri" w:cs="Times New Roman"/>
                <w:b/>
                <w:noProof/>
                <w:color w:val="000000" w:themeColor="text1"/>
                <w:sz w:val="24"/>
                <w:szCs w:val="24"/>
                <w:lang w:eastAsia="en-GB"/>
              </w:rPr>
              <w:t xml:space="preserve"> Policies</w:t>
            </w:r>
          </w:p>
        </w:tc>
        <w:tc>
          <w:tcPr>
            <w:tcW w:w="5873" w:type="dxa"/>
          </w:tcPr>
          <w:p w14:paraId="570929EB" w14:textId="1A19BDB6" w:rsidR="001D7824" w:rsidRDefault="00334A0C" w:rsidP="0059710A">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 xml:space="preserve">NIMC </w:t>
            </w:r>
            <w:r w:rsidR="0043342A">
              <w:rPr>
                <w:rFonts w:ascii="Calibri" w:eastAsia="Times New Roman" w:hAnsi="Calibri" w:cs="Times New Roman"/>
                <w:noProof/>
                <w:color w:val="000000" w:themeColor="text1"/>
                <w:sz w:val="24"/>
                <w:szCs w:val="24"/>
                <w:lang w:eastAsia="en-GB"/>
              </w:rPr>
              <w:t>Equality Scheme</w:t>
            </w:r>
          </w:p>
          <w:p w14:paraId="6A858591" w14:textId="77777777" w:rsidR="00334A0C" w:rsidRDefault="00334A0C" w:rsidP="0059710A">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NIMC Membership Policy</w:t>
            </w:r>
          </w:p>
          <w:p w14:paraId="52E950D0" w14:textId="2F2F262A" w:rsidR="0043342A" w:rsidRDefault="0043342A" w:rsidP="0059710A">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NIMC Grant Policy</w:t>
            </w:r>
          </w:p>
        </w:tc>
      </w:tr>
      <w:tr w:rsidR="00EC5E88" w:rsidRPr="000449E1" w14:paraId="78531983" w14:textId="77777777" w:rsidTr="00F63756">
        <w:tc>
          <w:tcPr>
            <w:tcW w:w="3369" w:type="dxa"/>
          </w:tcPr>
          <w:p w14:paraId="79587337" w14:textId="642BEBB6" w:rsidR="00EC5E88" w:rsidRPr="000449E1" w:rsidRDefault="001D7824" w:rsidP="008C777E">
            <w:pPr>
              <w:spacing w:after="0" w:line="240" w:lineRule="auto"/>
              <w:rPr>
                <w:rFonts w:ascii="Calibri" w:eastAsia="Times New Roman" w:hAnsi="Calibri" w:cs="Times New Roman"/>
                <w:b/>
                <w:noProof/>
                <w:color w:val="000000" w:themeColor="text1"/>
                <w:sz w:val="24"/>
                <w:szCs w:val="24"/>
                <w:lang w:eastAsia="en-GB"/>
              </w:rPr>
            </w:pPr>
            <w:r w:rsidRPr="000449E1">
              <w:rPr>
                <w:rFonts w:ascii="Calibri" w:eastAsia="Times New Roman" w:hAnsi="Calibri" w:cs="Times New Roman"/>
                <w:b/>
                <w:noProof/>
                <w:color w:val="000000" w:themeColor="text1"/>
                <w:sz w:val="24"/>
                <w:szCs w:val="24"/>
                <w:lang w:eastAsia="en-GB"/>
              </w:rPr>
              <w:t>Related</w:t>
            </w:r>
            <w:r>
              <w:rPr>
                <w:rFonts w:ascii="Calibri" w:eastAsia="Times New Roman" w:hAnsi="Calibri" w:cs="Times New Roman"/>
                <w:b/>
                <w:noProof/>
                <w:color w:val="000000" w:themeColor="text1"/>
                <w:sz w:val="24"/>
                <w:szCs w:val="24"/>
                <w:lang w:eastAsia="en-GB"/>
              </w:rPr>
              <w:t xml:space="preserve"> Procedures</w:t>
            </w:r>
          </w:p>
        </w:tc>
        <w:tc>
          <w:tcPr>
            <w:tcW w:w="5873" w:type="dxa"/>
          </w:tcPr>
          <w:p w14:paraId="0BD7E587" w14:textId="77777777" w:rsidR="00EC5E88" w:rsidRDefault="001D7824" w:rsidP="000449E1">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NIMC Code of Conduct for Staff</w:t>
            </w:r>
          </w:p>
          <w:p w14:paraId="7FCA726B" w14:textId="60918264" w:rsidR="001D7824" w:rsidRDefault="0059710A" w:rsidP="0059710A">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 xml:space="preserve">NIMC </w:t>
            </w:r>
            <w:r w:rsidR="003F7483">
              <w:rPr>
                <w:rFonts w:ascii="Calibri" w:eastAsia="Times New Roman" w:hAnsi="Calibri" w:cs="Times New Roman"/>
                <w:noProof/>
                <w:color w:val="000000" w:themeColor="text1"/>
                <w:sz w:val="24"/>
                <w:szCs w:val="24"/>
                <w:lang w:eastAsia="en-GB"/>
              </w:rPr>
              <w:t>Membership Procedures</w:t>
            </w:r>
          </w:p>
          <w:p w14:paraId="5148FE5D" w14:textId="59AB68CA" w:rsidR="00F60D73" w:rsidRDefault="00F60D73" w:rsidP="0059710A">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NIMC Financial Procedures Manual</w:t>
            </w:r>
          </w:p>
        </w:tc>
      </w:tr>
      <w:tr w:rsidR="00AC2FD3" w:rsidRPr="000449E1" w14:paraId="1B845345" w14:textId="77777777" w:rsidTr="00F63756">
        <w:tc>
          <w:tcPr>
            <w:tcW w:w="3369" w:type="dxa"/>
          </w:tcPr>
          <w:p w14:paraId="08180EF9" w14:textId="029C7592" w:rsidR="00AC2FD3" w:rsidRPr="000449E1" w:rsidRDefault="00AC2FD3" w:rsidP="008C777E">
            <w:pPr>
              <w:spacing w:after="0" w:line="240" w:lineRule="auto"/>
              <w:rPr>
                <w:rFonts w:ascii="Calibri" w:eastAsia="Times New Roman" w:hAnsi="Calibri" w:cs="Times New Roman"/>
                <w:b/>
                <w:noProof/>
                <w:color w:val="000000" w:themeColor="text1"/>
                <w:sz w:val="24"/>
                <w:szCs w:val="24"/>
                <w:lang w:eastAsia="en-GB"/>
              </w:rPr>
            </w:pPr>
            <w:r w:rsidRPr="000449E1">
              <w:rPr>
                <w:rFonts w:ascii="Calibri" w:eastAsia="Times New Roman" w:hAnsi="Calibri" w:cs="Times New Roman"/>
                <w:b/>
                <w:noProof/>
                <w:color w:val="000000" w:themeColor="text1"/>
                <w:sz w:val="24"/>
                <w:szCs w:val="24"/>
                <w:lang w:eastAsia="en-GB"/>
              </w:rPr>
              <w:t xml:space="preserve">Related </w:t>
            </w:r>
            <w:r w:rsidR="001D7824">
              <w:rPr>
                <w:rFonts w:ascii="Calibri" w:eastAsia="Times New Roman" w:hAnsi="Calibri" w:cs="Times New Roman"/>
                <w:b/>
                <w:noProof/>
                <w:color w:val="000000" w:themeColor="text1"/>
                <w:sz w:val="24"/>
                <w:szCs w:val="24"/>
                <w:lang w:eastAsia="en-GB"/>
              </w:rPr>
              <w:t>Guidance</w:t>
            </w:r>
          </w:p>
        </w:tc>
        <w:tc>
          <w:tcPr>
            <w:tcW w:w="5873" w:type="dxa"/>
          </w:tcPr>
          <w:p w14:paraId="4373EDB2" w14:textId="77777777" w:rsidR="008C777E" w:rsidRDefault="00F60D73" w:rsidP="0059710A">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Managing Public Money NI</w:t>
            </w:r>
          </w:p>
          <w:p w14:paraId="75B0D265" w14:textId="00D26B13" w:rsidR="00F60D73" w:rsidRPr="000449E1" w:rsidRDefault="00644A5A" w:rsidP="0059710A">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Management Statement and Financial Memorandum</w:t>
            </w:r>
          </w:p>
        </w:tc>
      </w:tr>
    </w:tbl>
    <w:p w14:paraId="226A6A5E" w14:textId="77777777" w:rsidR="00613774" w:rsidRDefault="00613774">
      <w:pPr>
        <w:spacing w:after="0" w:line="240" w:lineRule="auto"/>
        <w:rPr>
          <w:rFonts w:ascii="Calibri" w:eastAsia="Times New Roman" w:hAnsi="Calibri" w:cs="Times New Roman"/>
          <w:noProof/>
          <w:color w:val="000000" w:themeColor="text1"/>
          <w:sz w:val="56"/>
          <w:szCs w:val="56"/>
          <w:lang w:eastAsia="en-GB"/>
        </w:rPr>
      </w:pPr>
    </w:p>
    <w:tbl>
      <w:tblPr>
        <w:tblStyle w:val="TableGrid"/>
        <w:tblW w:w="0" w:type="auto"/>
        <w:tblLook w:val="04A0" w:firstRow="1" w:lastRow="0" w:firstColumn="1" w:lastColumn="0" w:noHBand="0" w:noVBand="1"/>
      </w:tblPr>
      <w:tblGrid>
        <w:gridCol w:w="3298"/>
        <w:gridCol w:w="5718"/>
      </w:tblGrid>
      <w:tr w:rsidR="00B8697E" w:rsidRPr="000449E1" w14:paraId="1B343767" w14:textId="77777777" w:rsidTr="00024C18">
        <w:tc>
          <w:tcPr>
            <w:tcW w:w="9016" w:type="dxa"/>
            <w:gridSpan w:val="2"/>
          </w:tcPr>
          <w:p w14:paraId="677F56DD" w14:textId="77777777" w:rsidR="00B8697E" w:rsidRPr="00B8697E" w:rsidRDefault="00B8697E" w:rsidP="0000273B">
            <w:pPr>
              <w:spacing w:after="0" w:line="240" w:lineRule="auto"/>
              <w:rPr>
                <w:rFonts w:ascii="Calibri" w:eastAsia="Times New Roman" w:hAnsi="Calibri" w:cs="Times New Roman"/>
                <w:b/>
                <w:noProof/>
                <w:color w:val="000000" w:themeColor="text1"/>
                <w:sz w:val="24"/>
                <w:szCs w:val="24"/>
                <w:lang w:eastAsia="en-GB"/>
              </w:rPr>
            </w:pPr>
            <w:r w:rsidRPr="00B8697E">
              <w:rPr>
                <w:rFonts w:ascii="Calibri" w:eastAsia="Times New Roman" w:hAnsi="Calibri" w:cs="Times New Roman"/>
                <w:b/>
                <w:noProof/>
                <w:color w:val="000000" w:themeColor="text1"/>
                <w:sz w:val="24"/>
                <w:szCs w:val="24"/>
                <w:lang w:eastAsia="en-GB"/>
              </w:rPr>
              <w:t>Revision Control</w:t>
            </w:r>
          </w:p>
        </w:tc>
      </w:tr>
      <w:tr w:rsidR="00613774" w:rsidRPr="000449E1" w14:paraId="7CEC9DAB" w14:textId="77777777" w:rsidTr="00024C18">
        <w:tc>
          <w:tcPr>
            <w:tcW w:w="3298" w:type="dxa"/>
          </w:tcPr>
          <w:p w14:paraId="3D3E1919" w14:textId="77777777" w:rsidR="00613774" w:rsidRPr="000449E1" w:rsidRDefault="00B8697E" w:rsidP="0000273B">
            <w:pPr>
              <w:spacing w:after="0" w:line="240" w:lineRule="auto"/>
              <w:rPr>
                <w:rFonts w:ascii="Calibri" w:eastAsia="Times New Roman" w:hAnsi="Calibri" w:cs="Times New Roman"/>
                <w:b/>
                <w:noProof/>
                <w:color w:val="000000" w:themeColor="text1"/>
                <w:sz w:val="24"/>
                <w:szCs w:val="24"/>
                <w:lang w:eastAsia="en-GB"/>
              </w:rPr>
            </w:pPr>
            <w:r>
              <w:rPr>
                <w:rFonts w:ascii="Calibri" w:eastAsia="Times New Roman" w:hAnsi="Calibri" w:cs="Times New Roman"/>
                <w:b/>
                <w:noProof/>
                <w:color w:val="000000" w:themeColor="text1"/>
                <w:sz w:val="24"/>
                <w:szCs w:val="24"/>
                <w:lang w:eastAsia="en-GB"/>
              </w:rPr>
              <w:t>Revision date</w:t>
            </w:r>
          </w:p>
        </w:tc>
        <w:tc>
          <w:tcPr>
            <w:tcW w:w="5718" w:type="dxa"/>
          </w:tcPr>
          <w:p w14:paraId="1255B425" w14:textId="77777777" w:rsidR="00613774" w:rsidRPr="00B8697E" w:rsidRDefault="00B8697E" w:rsidP="0000273B">
            <w:pPr>
              <w:spacing w:after="0" w:line="240" w:lineRule="auto"/>
              <w:rPr>
                <w:rFonts w:ascii="Calibri" w:eastAsia="Times New Roman" w:hAnsi="Calibri" w:cs="Times New Roman"/>
                <w:b/>
                <w:noProof/>
                <w:color w:val="000000" w:themeColor="text1"/>
                <w:sz w:val="24"/>
                <w:szCs w:val="24"/>
                <w:lang w:eastAsia="en-GB"/>
              </w:rPr>
            </w:pPr>
            <w:r w:rsidRPr="00B8697E">
              <w:rPr>
                <w:rFonts w:ascii="Calibri" w:eastAsia="Times New Roman" w:hAnsi="Calibri" w:cs="Times New Roman"/>
                <w:b/>
                <w:noProof/>
                <w:color w:val="000000" w:themeColor="text1"/>
                <w:sz w:val="24"/>
                <w:szCs w:val="24"/>
                <w:lang w:eastAsia="en-GB"/>
              </w:rPr>
              <w:t>Details</w:t>
            </w:r>
          </w:p>
        </w:tc>
      </w:tr>
      <w:tr w:rsidR="00613774" w:rsidRPr="000449E1" w14:paraId="0AE71400" w14:textId="77777777" w:rsidTr="00024C18">
        <w:tc>
          <w:tcPr>
            <w:tcW w:w="3298" w:type="dxa"/>
          </w:tcPr>
          <w:p w14:paraId="1C69AC19" w14:textId="1BA5E1A1" w:rsidR="00613774" w:rsidRPr="000449E1" w:rsidRDefault="00845BF8" w:rsidP="0000273B">
            <w:pPr>
              <w:spacing w:after="0" w:line="240" w:lineRule="auto"/>
              <w:rPr>
                <w:rFonts w:ascii="Calibri" w:eastAsia="Times New Roman" w:hAnsi="Calibri" w:cs="Times New Roman"/>
                <w:b/>
                <w:noProof/>
                <w:color w:val="000000" w:themeColor="text1"/>
                <w:sz w:val="24"/>
                <w:szCs w:val="24"/>
                <w:lang w:eastAsia="en-GB"/>
              </w:rPr>
            </w:pPr>
            <w:r>
              <w:rPr>
                <w:rFonts w:ascii="Calibri" w:eastAsia="Times New Roman" w:hAnsi="Calibri" w:cs="Times New Roman"/>
                <w:b/>
                <w:noProof/>
                <w:color w:val="000000" w:themeColor="text1"/>
                <w:sz w:val="24"/>
                <w:szCs w:val="24"/>
                <w:lang w:eastAsia="en-GB"/>
              </w:rPr>
              <w:t xml:space="preserve">V1- </w:t>
            </w:r>
            <w:r w:rsidR="00B2569B">
              <w:rPr>
                <w:rFonts w:ascii="Calibri" w:eastAsia="Times New Roman" w:hAnsi="Calibri" w:cs="Times New Roman"/>
                <w:b/>
                <w:noProof/>
                <w:color w:val="000000" w:themeColor="text1"/>
                <w:sz w:val="24"/>
                <w:szCs w:val="24"/>
                <w:lang w:eastAsia="en-GB"/>
              </w:rPr>
              <w:t>29/08/2023</w:t>
            </w:r>
          </w:p>
        </w:tc>
        <w:tc>
          <w:tcPr>
            <w:tcW w:w="5718" w:type="dxa"/>
          </w:tcPr>
          <w:p w14:paraId="1CFC020B" w14:textId="73C9B83C" w:rsidR="00613774" w:rsidRPr="000449E1" w:rsidRDefault="00B2569B" w:rsidP="0000273B">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Scheduled review.</w:t>
            </w:r>
            <w:r w:rsidR="00261150">
              <w:rPr>
                <w:rFonts w:ascii="Calibri" w:eastAsia="Times New Roman" w:hAnsi="Calibri" w:cs="Times New Roman"/>
                <w:noProof/>
                <w:color w:val="000000" w:themeColor="text1"/>
                <w:sz w:val="24"/>
                <w:szCs w:val="24"/>
                <w:lang w:eastAsia="en-GB"/>
              </w:rPr>
              <w:t xml:space="preserve"> </w:t>
            </w:r>
            <w:r w:rsidR="00A765E5">
              <w:rPr>
                <w:rFonts w:ascii="Calibri" w:eastAsia="Times New Roman" w:hAnsi="Calibri" w:cs="Times New Roman"/>
                <w:noProof/>
                <w:color w:val="000000" w:themeColor="text1"/>
                <w:sz w:val="24"/>
                <w:szCs w:val="24"/>
                <w:lang w:eastAsia="en-GB"/>
              </w:rPr>
              <w:t>Minor edits to address typo</w:t>
            </w:r>
            <w:r w:rsidR="006E534E">
              <w:rPr>
                <w:rFonts w:ascii="Calibri" w:eastAsia="Times New Roman" w:hAnsi="Calibri" w:cs="Times New Roman"/>
                <w:noProof/>
                <w:color w:val="000000" w:themeColor="text1"/>
                <w:sz w:val="24"/>
                <w:szCs w:val="24"/>
                <w:lang w:eastAsia="en-GB"/>
              </w:rPr>
              <w:t>graphical errors, and to harmonise use of acronyms throughout.</w:t>
            </w:r>
          </w:p>
        </w:tc>
      </w:tr>
      <w:tr w:rsidR="00613774" w:rsidRPr="000449E1" w14:paraId="63B85662" w14:textId="77777777" w:rsidTr="00024C18">
        <w:tc>
          <w:tcPr>
            <w:tcW w:w="3298" w:type="dxa"/>
          </w:tcPr>
          <w:p w14:paraId="5DF6F9B9" w14:textId="02450E13" w:rsidR="00613774" w:rsidRPr="000449E1" w:rsidRDefault="005C2C18" w:rsidP="0000273B">
            <w:pPr>
              <w:spacing w:after="0" w:line="240" w:lineRule="auto"/>
              <w:rPr>
                <w:rFonts w:ascii="Calibri" w:eastAsia="Times New Roman" w:hAnsi="Calibri" w:cs="Times New Roman"/>
                <w:b/>
                <w:noProof/>
                <w:color w:val="000000" w:themeColor="text1"/>
                <w:sz w:val="24"/>
                <w:szCs w:val="24"/>
                <w:lang w:eastAsia="en-GB"/>
              </w:rPr>
            </w:pPr>
            <w:r>
              <w:rPr>
                <w:rFonts w:ascii="Calibri" w:eastAsia="Times New Roman" w:hAnsi="Calibri" w:cs="Times New Roman"/>
                <w:b/>
                <w:noProof/>
                <w:color w:val="000000" w:themeColor="text1"/>
                <w:sz w:val="24"/>
                <w:szCs w:val="24"/>
                <w:lang w:eastAsia="en-GB"/>
              </w:rPr>
              <w:t>02/09/2024</w:t>
            </w:r>
          </w:p>
        </w:tc>
        <w:tc>
          <w:tcPr>
            <w:tcW w:w="5718" w:type="dxa"/>
          </w:tcPr>
          <w:p w14:paraId="66D7111C" w14:textId="43D5E885" w:rsidR="00613774" w:rsidRPr="000449E1" w:rsidRDefault="005C2C18" w:rsidP="0000273B">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Annual review – no change.</w:t>
            </w:r>
          </w:p>
        </w:tc>
      </w:tr>
      <w:tr w:rsidR="00613774" w:rsidRPr="000449E1" w14:paraId="63A48024" w14:textId="77777777" w:rsidTr="00024C18">
        <w:tc>
          <w:tcPr>
            <w:tcW w:w="3298" w:type="dxa"/>
          </w:tcPr>
          <w:p w14:paraId="31D6C711" w14:textId="5FC6A251" w:rsidR="00613774" w:rsidRPr="000449E1" w:rsidRDefault="00845BF8" w:rsidP="0000273B">
            <w:pPr>
              <w:spacing w:after="0" w:line="240" w:lineRule="auto"/>
              <w:rPr>
                <w:rFonts w:ascii="Calibri" w:eastAsia="Times New Roman" w:hAnsi="Calibri" w:cs="Times New Roman"/>
                <w:b/>
                <w:noProof/>
                <w:color w:val="000000" w:themeColor="text1"/>
                <w:sz w:val="24"/>
                <w:szCs w:val="24"/>
                <w:lang w:eastAsia="en-GB"/>
              </w:rPr>
            </w:pPr>
            <w:r>
              <w:rPr>
                <w:rFonts w:ascii="Calibri" w:eastAsia="Times New Roman" w:hAnsi="Calibri" w:cs="Times New Roman"/>
                <w:b/>
                <w:noProof/>
                <w:color w:val="000000" w:themeColor="text1"/>
                <w:sz w:val="24"/>
                <w:szCs w:val="24"/>
                <w:lang w:eastAsia="en-GB"/>
              </w:rPr>
              <w:t>V2</w:t>
            </w:r>
            <w:r w:rsidR="00554BA3">
              <w:rPr>
                <w:rFonts w:ascii="Calibri" w:eastAsia="Times New Roman" w:hAnsi="Calibri" w:cs="Times New Roman"/>
                <w:b/>
                <w:noProof/>
                <w:color w:val="000000" w:themeColor="text1"/>
                <w:sz w:val="24"/>
                <w:szCs w:val="24"/>
                <w:lang w:eastAsia="en-GB"/>
              </w:rPr>
              <w:t>- 1</w:t>
            </w:r>
            <w:r w:rsidR="00B04004">
              <w:rPr>
                <w:rFonts w:ascii="Calibri" w:eastAsia="Times New Roman" w:hAnsi="Calibri" w:cs="Times New Roman"/>
                <w:b/>
                <w:noProof/>
                <w:color w:val="000000" w:themeColor="text1"/>
                <w:sz w:val="24"/>
                <w:szCs w:val="24"/>
                <w:lang w:eastAsia="en-GB"/>
              </w:rPr>
              <w:t>2</w:t>
            </w:r>
            <w:r w:rsidR="00554BA3">
              <w:rPr>
                <w:rFonts w:ascii="Calibri" w:eastAsia="Times New Roman" w:hAnsi="Calibri" w:cs="Times New Roman"/>
                <w:b/>
                <w:noProof/>
                <w:color w:val="000000" w:themeColor="text1"/>
                <w:sz w:val="24"/>
                <w:szCs w:val="24"/>
                <w:lang w:eastAsia="en-GB"/>
              </w:rPr>
              <w:t>/11/2025</w:t>
            </w:r>
          </w:p>
        </w:tc>
        <w:tc>
          <w:tcPr>
            <w:tcW w:w="5718" w:type="dxa"/>
          </w:tcPr>
          <w:p w14:paraId="3B352B7F" w14:textId="77777777" w:rsidR="00DA79C8" w:rsidRDefault="00247FEB" w:rsidP="0000273B">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Scheduled review</w:t>
            </w:r>
          </w:p>
          <w:p w14:paraId="13B95262" w14:textId="1542B562" w:rsidR="00613774" w:rsidRDefault="00247FEB" w:rsidP="0000273B">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timescale change</w:t>
            </w:r>
            <w:r w:rsidR="0043135A">
              <w:rPr>
                <w:rFonts w:ascii="Calibri" w:eastAsia="Times New Roman" w:hAnsi="Calibri" w:cs="Times New Roman"/>
                <w:noProof/>
                <w:color w:val="000000" w:themeColor="text1"/>
                <w:sz w:val="24"/>
                <w:szCs w:val="24"/>
                <w:lang w:eastAsia="en-GB"/>
              </w:rPr>
              <w:t>d</w:t>
            </w:r>
            <w:r>
              <w:rPr>
                <w:rFonts w:ascii="Calibri" w:eastAsia="Times New Roman" w:hAnsi="Calibri" w:cs="Times New Roman"/>
                <w:noProof/>
                <w:color w:val="000000" w:themeColor="text1"/>
                <w:sz w:val="24"/>
                <w:szCs w:val="24"/>
                <w:lang w:eastAsia="en-GB"/>
              </w:rPr>
              <w:t xml:space="preserve"> to three years</w:t>
            </w:r>
          </w:p>
          <w:p w14:paraId="10BF24BF" w14:textId="6D6800BD" w:rsidR="00DA79C8" w:rsidRDefault="00DA79C8" w:rsidP="0000273B">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Policy and Procedure included in 1 document as previous stated policy but was actually procedure</w:t>
            </w:r>
            <w:r w:rsidR="00545447">
              <w:rPr>
                <w:rFonts w:ascii="Calibri" w:eastAsia="Times New Roman" w:hAnsi="Calibri" w:cs="Times New Roman"/>
                <w:noProof/>
                <w:color w:val="000000" w:themeColor="text1"/>
                <w:sz w:val="24"/>
                <w:szCs w:val="24"/>
                <w:lang w:eastAsia="en-GB"/>
              </w:rPr>
              <w:t xml:space="preserve">- added in </w:t>
            </w:r>
            <w:r w:rsidR="00704CDC">
              <w:rPr>
                <w:rFonts w:ascii="Calibri" w:eastAsia="Times New Roman" w:hAnsi="Calibri" w:cs="Times New Roman"/>
                <w:noProof/>
                <w:color w:val="000000" w:themeColor="text1"/>
                <w:sz w:val="24"/>
                <w:szCs w:val="24"/>
                <w:lang w:eastAsia="en-GB"/>
              </w:rPr>
              <w:t xml:space="preserve">Section </w:t>
            </w:r>
            <w:r w:rsidR="00545447">
              <w:rPr>
                <w:rFonts w:ascii="Calibri" w:eastAsia="Times New Roman" w:hAnsi="Calibri" w:cs="Times New Roman"/>
                <w:noProof/>
                <w:color w:val="000000" w:themeColor="text1"/>
                <w:sz w:val="24"/>
                <w:szCs w:val="24"/>
                <w:lang w:eastAsia="en-GB"/>
              </w:rPr>
              <w:t xml:space="preserve">2 Purpose </w:t>
            </w:r>
          </w:p>
          <w:p w14:paraId="179FAC5F" w14:textId="2CBBBE97" w:rsidR="0043135A" w:rsidRPr="000449E1" w:rsidRDefault="00545447" w:rsidP="0000273B">
            <w:pPr>
              <w:spacing w:after="0" w:line="240" w:lineRule="auto"/>
              <w:rPr>
                <w:rFonts w:ascii="Calibri" w:eastAsia="Times New Roman" w:hAnsi="Calibri" w:cs="Times New Roman"/>
                <w:noProof/>
                <w:color w:val="000000" w:themeColor="text1"/>
                <w:sz w:val="24"/>
                <w:szCs w:val="24"/>
                <w:lang w:eastAsia="en-GB"/>
              </w:rPr>
            </w:pPr>
            <w:r>
              <w:rPr>
                <w:rFonts w:ascii="Calibri" w:eastAsia="Times New Roman" w:hAnsi="Calibri" w:cs="Times New Roman"/>
                <w:noProof/>
                <w:color w:val="000000" w:themeColor="text1"/>
                <w:sz w:val="24"/>
                <w:szCs w:val="24"/>
                <w:lang w:eastAsia="en-GB"/>
              </w:rPr>
              <w:t>Added section 4- Complaints against NIMC Museum Members</w:t>
            </w:r>
          </w:p>
        </w:tc>
      </w:tr>
    </w:tbl>
    <w:p w14:paraId="26B8D07A" w14:textId="77777777" w:rsidR="00E530DD" w:rsidRDefault="00AC2FD3">
      <w:pPr>
        <w:spacing w:after="0" w:line="240" w:lineRule="auto"/>
        <w:rPr>
          <w:rFonts w:ascii="Calibri" w:eastAsia="Times New Roman" w:hAnsi="Calibri" w:cs="Times New Roman"/>
          <w:noProof/>
          <w:color w:val="000000" w:themeColor="text1"/>
          <w:sz w:val="56"/>
          <w:szCs w:val="56"/>
          <w:lang w:eastAsia="en-GB"/>
        </w:rPr>
      </w:pPr>
      <w:r w:rsidRPr="00AC2FD3">
        <w:rPr>
          <w:rFonts w:ascii="Calibri" w:eastAsia="Times New Roman" w:hAnsi="Calibri" w:cs="Times New Roman"/>
          <w:noProof/>
          <w:color w:val="000000" w:themeColor="text1"/>
          <w:sz w:val="56"/>
          <w:szCs w:val="56"/>
          <w:lang w:eastAsia="en-GB"/>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tblGrid>
      <w:tr w:rsidR="00653312" w:rsidRPr="00605445" w14:paraId="4C3E1843" w14:textId="77777777" w:rsidTr="00024C18">
        <w:trPr>
          <w:trHeight w:val="13467"/>
        </w:trPr>
        <w:tc>
          <w:tcPr>
            <w:tcW w:w="8789" w:type="dxa"/>
          </w:tcPr>
          <w:p w14:paraId="1A1A2319" w14:textId="6977BDAC" w:rsidR="00653312" w:rsidRDefault="00653312" w:rsidP="00C02CA4">
            <w:pPr>
              <w:spacing w:after="0" w:line="240" w:lineRule="auto"/>
              <w:jc w:val="both"/>
              <w:rPr>
                <w:rFonts w:ascii="Calibri" w:eastAsia="Times New Roman" w:hAnsi="Calibri" w:cs="Calibri"/>
                <w:b/>
                <w:noProof/>
                <w:color w:val="000000" w:themeColor="text1"/>
                <w:sz w:val="24"/>
                <w:szCs w:val="24"/>
                <w:lang w:eastAsia="en-GB"/>
              </w:rPr>
            </w:pPr>
            <w:r w:rsidRPr="00605445">
              <w:rPr>
                <w:rFonts w:ascii="Calibri" w:eastAsia="Times New Roman" w:hAnsi="Calibri" w:cs="Calibri"/>
                <w:b/>
                <w:noProof/>
                <w:color w:val="000000" w:themeColor="text1"/>
                <w:sz w:val="24"/>
                <w:szCs w:val="24"/>
                <w:lang w:eastAsia="en-GB"/>
              </w:rPr>
              <w:lastRenderedPageBreak/>
              <w:t>1</w:t>
            </w:r>
            <w:r w:rsidR="0056129B">
              <w:rPr>
                <w:rFonts w:ascii="Calibri" w:eastAsia="Times New Roman" w:hAnsi="Calibri" w:cs="Calibri"/>
                <w:b/>
                <w:noProof/>
                <w:color w:val="000000" w:themeColor="text1"/>
                <w:sz w:val="24"/>
                <w:szCs w:val="24"/>
                <w:lang w:eastAsia="en-GB"/>
              </w:rPr>
              <w:t>.</w:t>
            </w:r>
            <w:r w:rsidRPr="00605445">
              <w:rPr>
                <w:rFonts w:ascii="Calibri" w:eastAsia="Times New Roman" w:hAnsi="Calibri" w:cs="Calibri"/>
                <w:b/>
                <w:noProof/>
                <w:color w:val="000000" w:themeColor="text1"/>
                <w:sz w:val="24"/>
                <w:szCs w:val="24"/>
                <w:lang w:eastAsia="en-GB"/>
              </w:rPr>
              <w:t>Introduction</w:t>
            </w:r>
          </w:p>
          <w:p w14:paraId="6B45A7E1" w14:textId="77777777" w:rsidR="00024C18" w:rsidRPr="00605445" w:rsidRDefault="00024C18" w:rsidP="00C02CA4">
            <w:pPr>
              <w:spacing w:after="0" w:line="240" w:lineRule="auto"/>
              <w:jc w:val="both"/>
              <w:rPr>
                <w:rFonts w:ascii="Calibri" w:eastAsia="Times New Roman" w:hAnsi="Calibri" w:cs="Calibri"/>
                <w:b/>
                <w:noProof/>
                <w:color w:val="000000" w:themeColor="text1"/>
                <w:sz w:val="24"/>
                <w:szCs w:val="24"/>
                <w:lang w:eastAsia="en-GB"/>
              </w:rPr>
            </w:pPr>
          </w:p>
          <w:p w14:paraId="1F3839D9" w14:textId="1FBEF612" w:rsidR="00653312" w:rsidRDefault="0056129B" w:rsidP="00C02CA4">
            <w:pPr>
              <w:spacing w:after="0" w:line="240" w:lineRule="auto"/>
              <w:jc w:val="both"/>
              <w:rPr>
                <w:rFonts w:ascii="Calibri" w:hAnsi="Calibri" w:cs="Calibri"/>
                <w:sz w:val="24"/>
                <w:szCs w:val="24"/>
              </w:rPr>
            </w:pPr>
            <w:r>
              <w:rPr>
                <w:rFonts w:ascii="Calibri" w:hAnsi="Calibri" w:cs="Calibri"/>
                <w:sz w:val="24"/>
                <w:szCs w:val="24"/>
              </w:rPr>
              <w:t xml:space="preserve">1.1 </w:t>
            </w:r>
            <w:r w:rsidR="00653312" w:rsidRPr="00605445">
              <w:rPr>
                <w:rFonts w:ascii="Calibri" w:hAnsi="Calibri" w:cs="Calibri"/>
                <w:sz w:val="24"/>
                <w:szCs w:val="24"/>
              </w:rPr>
              <w:t>The N</w:t>
            </w:r>
            <w:r w:rsidR="00653312">
              <w:rPr>
                <w:rFonts w:ascii="Calibri" w:hAnsi="Calibri" w:cs="Calibri"/>
                <w:sz w:val="24"/>
                <w:szCs w:val="24"/>
              </w:rPr>
              <w:t>I</w:t>
            </w:r>
            <w:r w:rsidR="00653312" w:rsidRPr="00605445">
              <w:rPr>
                <w:rFonts w:ascii="Calibri" w:hAnsi="Calibri" w:cs="Calibri"/>
                <w:sz w:val="24"/>
                <w:szCs w:val="24"/>
              </w:rPr>
              <w:t xml:space="preserve"> Museums Council </w:t>
            </w:r>
            <w:r w:rsidR="00653312">
              <w:rPr>
                <w:rFonts w:ascii="Calibri" w:hAnsi="Calibri" w:cs="Calibri"/>
                <w:sz w:val="24"/>
                <w:szCs w:val="24"/>
              </w:rPr>
              <w:t xml:space="preserve">(NIMC) </w:t>
            </w:r>
            <w:r w:rsidR="00653312" w:rsidRPr="00605445">
              <w:rPr>
                <w:rFonts w:ascii="Calibri" w:hAnsi="Calibri" w:cs="Calibri"/>
                <w:sz w:val="24"/>
                <w:szCs w:val="24"/>
              </w:rPr>
              <w:t>is committed to providing an effective and efficient service carried out to the highest professional standards. We are committed to continual improvement, which includes handling complaints courteously, thoroughly and replying as quickly as possible.</w:t>
            </w:r>
          </w:p>
          <w:p w14:paraId="08380993" w14:textId="77777777" w:rsidR="000069BC" w:rsidRPr="00605445" w:rsidRDefault="000069BC" w:rsidP="00C02CA4">
            <w:pPr>
              <w:spacing w:after="0" w:line="240" w:lineRule="auto"/>
              <w:jc w:val="both"/>
              <w:rPr>
                <w:rFonts w:ascii="Calibri" w:hAnsi="Calibri" w:cs="Calibri"/>
                <w:sz w:val="24"/>
                <w:szCs w:val="24"/>
              </w:rPr>
            </w:pPr>
          </w:p>
          <w:p w14:paraId="4B0FEBE3" w14:textId="77777777" w:rsidR="00653312"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We would like to hear from you if you are dissatisfied with the service we provide. We would also like to hear about things you think we have done well and how you think we could improve our services. </w:t>
            </w:r>
          </w:p>
          <w:p w14:paraId="50695565" w14:textId="77777777" w:rsidR="005A2D32" w:rsidRDefault="005A2D32" w:rsidP="00C02CA4">
            <w:pPr>
              <w:spacing w:after="0" w:line="240" w:lineRule="auto"/>
              <w:jc w:val="both"/>
              <w:rPr>
                <w:rFonts w:ascii="Calibri" w:hAnsi="Calibri" w:cs="Calibri"/>
                <w:sz w:val="24"/>
                <w:szCs w:val="24"/>
              </w:rPr>
            </w:pPr>
          </w:p>
          <w:p w14:paraId="5CDA6788" w14:textId="753E273F" w:rsidR="0056129B" w:rsidRDefault="00903238" w:rsidP="00C02CA4">
            <w:pPr>
              <w:spacing w:after="0" w:line="240" w:lineRule="auto"/>
              <w:jc w:val="both"/>
              <w:rPr>
                <w:rFonts w:ascii="Calibri" w:hAnsi="Calibri" w:cs="Calibri"/>
                <w:b/>
                <w:bCs/>
                <w:sz w:val="24"/>
                <w:szCs w:val="24"/>
              </w:rPr>
            </w:pPr>
            <w:r w:rsidRPr="00024C18">
              <w:rPr>
                <w:rFonts w:ascii="Calibri" w:hAnsi="Calibri" w:cs="Calibri"/>
                <w:b/>
                <w:bCs/>
                <w:sz w:val="24"/>
                <w:szCs w:val="24"/>
              </w:rPr>
              <w:t xml:space="preserve">2. </w:t>
            </w:r>
            <w:r w:rsidR="005A2D32" w:rsidRPr="00024C18">
              <w:rPr>
                <w:rFonts w:ascii="Calibri" w:hAnsi="Calibri" w:cs="Calibri"/>
                <w:b/>
                <w:bCs/>
                <w:sz w:val="24"/>
                <w:szCs w:val="24"/>
              </w:rPr>
              <w:t xml:space="preserve">Purpose </w:t>
            </w:r>
          </w:p>
          <w:p w14:paraId="28827268" w14:textId="77777777" w:rsidR="00024C18" w:rsidRPr="00024C18" w:rsidRDefault="00024C18" w:rsidP="00C02CA4">
            <w:pPr>
              <w:spacing w:after="0" w:line="240" w:lineRule="auto"/>
              <w:jc w:val="both"/>
              <w:rPr>
                <w:rFonts w:ascii="Calibri" w:hAnsi="Calibri" w:cs="Calibri"/>
                <w:b/>
                <w:bCs/>
                <w:sz w:val="24"/>
                <w:szCs w:val="24"/>
              </w:rPr>
            </w:pPr>
          </w:p>
          <w:p w14:paraId="388EEC56" w14:textId="77777777" w:rsidR="0056129B" w:rsidRDefault="005A2D32" w:rsidP="00C02CA4">
            <w:pPr>
              <w:spacing w:after="0" w:line="240" w:lineRule="auto"/>
              <w:jc w:val="both"/>
              <w:rPr>
                <w:rFonts w:ascii="Calibri" w:hAnsi="Calibri" w:cs="Calibri"/>
                <w:sz w:val="24"/>
                <w:szCs w:val="24"/>
              </w:rPr>
            </w:pPr>
            <w:r w:rsidRPr="005A2D32">
              <w:rPr>
                <w:rFonts w:ascii="Calibri" w:hAnsi="Calibri" w:cs="Calibri"/>
                <w:sz w:val="24"/>
                <w:szCs w:val="24"/>
              </w:rPr>
              <w:t xml:space="preserve">2.1 The purpose of this policy is to: </w:t>
            </w:r>
          </w:p>
          <w:p w14:paraId="7B941177" w14:textId="77777777" w:rsidR="0056129B" w:rsidRDefault="005A2D32" w:rsidP="00024C18">
            <w:pPr>
              <w:spacing w:after="0" w:line="240" w:lineRule="auto"/>
              <w:ind w:left="459"/>
              <w:jc w:val="both"/>
              <w:rPr>
                <w:rFonts w:ascii="Calibri" w:hAnsi="Calibri" w:cs="Calibri"/>
                <w:sz w:val="24"/>
                <w:szCs w:val="24"/>
              </w:rPr>
            </w:pPr>
            <w:r w:rsidRPr="005A2D32">
              <w:rPr>
                <w:rFonts w:ascii="Calibri" w:hAnsi="Calibri" w:cs="Calibri"/>
                <w:sz w:val="24"/>
                <w:szCs w:val="24"/>
              </w:rPr>
              <w:sym w:font="Symbol" w:char="F0B7"/>
            </w:r>
            <w:r w:rsidRPr="005A2D32">
              <w:rPr>
                <w:rFonts w:ascii="Calibri" w:hAnsi="Calibri" w:cs="Calibri"/>
                <w:sz w:val="24"/>
                <w:szCs w:val="24"/>
              </w:rPr>
              <w:t xml:space="preserve"> underline the worth we place on feedback. </w:t>
            </w:r>
          </w:p>
          <w:p w14:paraId="02A3B4F5" w14:textId="3CE80279" w:rsidR="0056129B" w:rsidRDefault="005A2D32" w:rsidP="00024C18">
            <w:pPr>
              <w:spacing w:after="0" w:line="240" w:lineRule="auto"/>
              <w:ind w:left="459"/>
              <w:jc w:val="both"/>
              <w:rPr>
                <w:rFonts w:ascii="Calibri" w:hAnsi="Calibri" w:cs="Calibri"/>
                <w:sz w:val="24"/>
                <w:szCs w:val="24"/>
              </w:rPr>
            </w:pPr>
            <w:r w:rsidRPr="005A2D32">
              <w:rPr>
                <w:rFonts w:ascii="Calibri" w:hAnsi="Calibri" w:cs="Calibri"/>
                <w:sz w:val="24"/>
                <w:szCs w:val="24"/>
              </w:rPr>
              <w:sym w:font="Symbol" w:char="F0B7"/>
            </w:r>
            <w:r w:rsidRPr="005A2D32">
              <w:rPr>
                <w:rFonts w:ascii="Calibri" w:hAnsi="Calibri" w:cs="Calibri"/>
                <w:sz w:val="24"/>
                <w:szCs w:val="24"/>
              </w:rPr>
              <w:t xml:space="preserve"> provide a framework for handling feedback including complaints. </w:t>
            </w:r>
          </w:p>
          <w:p w14:paraId="782DEA14" w14:textId="2593B271" w:rsidR="0056129B" w:rsidRDefault="005A2D32" w:rsidP="00024C18">
            <w:pPr>
              <w:spacing w:after="0" w:line="240" w:lineRule="auto"/>
              <w:ind w:left="459"/>
              <w:jc w:val="both"/>
              <w:rPr>
                <w:rFonts w:ascii="Calibri" w:hAnsi="Calibri" w:cs="Calibri"/>
                <w:sz w:val="24"/>
                <w:szCs w:val="24"/>
              </w:rPr>
            </w:pPr>
            <w:r w:rsidRPr="005A2D32">
              <w:rPr>
                <w:rFonts w:ascii="Calibri" w:hAnsi="Calibri" w:cs="Calibri"/>
                <w:sz w:val="24"/>
                <w:szCs w:val="24"/>
              </w:rPr>
              <w:sym w:font="Symbol" w:char="F0B7"/>
            </w:r>
            <w:r w:rsidRPr="005A2D32">
              <w:rPr>
                <w:rFonts w:ascii="Calibri" w:hAnsi="Calibri" w:cs="Calibri"/>
                <w:sz w:val="24"/>
                <w:szCs w:val="24"/>
              </w:rPr>
              <w:t xml:space="preserve"> ensure that feedback is collected, managed, and used to help us enhance </w:t>
            </w:r>
            <w:r w:rsidR="001B043D">
              <w:rPr>
                <w:rFonts w:ascii="Calibri" w:hAnsi="Calibri" w:cs="Calibri"/>
                <w:sz w:val="24"/>
                <w:szCs w:val="24"/>
              </w:rPr>
              <w:t>user</w:t>
            </w:r>
            <w:r w:rsidRPr="005A2D32">
              <w:rPr>
                <w:rFonts w:ascii="Calibri" w:hAnsi="Calibri" w:cs="Calibri"/>
                <w:sz w:val="24"/>
                <w:szCs w:val="24"/>
              </w:rPr>
              <w:t xml:space="preserve"> experience and improve how we do our</w:t>
            </w:r>
            <w:r w:rsidR="001B043D">
              <w:rPr>
                <w:rFonts w:ascii="Calibri" w:hAnsi="Calibri" w:cs="Calibri"/>
                <w:sz w:val="24"/>
                <w:szCs w:val="24"/>
              </w:rPr>
              <w:t xml:space="preserve"> work</w:t>
            </w:r>
          </w:p>
          <w:p w14:paraId="1D71A5E5" w14:textId="77777777" w:rsidR="00570D8C" w:rsidRDefault="005A2D32" w:rsidP="00024C18">
            <w:pPr>
              <w:spacing w:after="0" w:line="240" w:lineRule="auto"/>
              <w:ind w:left="459"/>
              <w:jc w:val="both"/>
              <w:rPr>
                <w:rFonts w:ascii="Calibri" w:hAnsi="Calibri" w:cs="Calibri"/>
                <w:sz w:val="24"/>
                <w:szCs w:val="24"/>
              </w:rPr>
            </w:pPr>
            <w:r w:rsidRPr="005A2D32">
              <w:rPr>
                <w:rFonts w:ascii="Calibri" w:hAnsi="Calibri" w:cs="Calibri"/>
                <w:sz w:val="24"/>
                <w:szCs w:val="24"/>
              </w:rPr>
              <w:sym w:font="Symbol" w:char="F0B7"/>
            </w:r>
            <w:r w:rsidRPr="005A2D32">
              <w:rPr>
                <w:rFonts w:ascii="Calibri" w:hAnsi="Calibri" w:cs="Calibri"/>
                <w:sz w:val="24"/>
                <w:szCs w:val="24"/>
              </w:rPr>
              <w:t xml:space="preserve"> set processes, including timescales, in place to ensure that feedback is responded to appropriately. </w:t>
            </w:r>
          </w:p>
          <w:p w14:paraId="3112529F" w14:textId="77777777" w:rsidR="00570D8C" w:rsidRDefault="00570D8C" w:rsidP="00C02CA4">
            <w:pPr>
              <w:spacing w:after="0" w:line="240" w:lineRule="auto"/>
              <w:jc w:val="both"/>
              <w:rPr>
                <w:rFonts w:ascii="Calibri" w:hAnsi="Calibri" w:cs="Calibri"/>
                <w:sz w:val="24"/>
                <w:szCs w:val="24"/>
              </w:rPr>
            </w:pPr>
          </w:p>
          <w:p w14:paraId="1073C7E2" w14:textId="63DEC4A7" w:rsidR="005A2D32" w:rsidRDefault="005A2D32" w:rsidP="00C02CA4">
            <w:pPr>
              <w:spacing w:after="0" w:line="240" w:lineRule="auto"/>
              <w:jc w:val="both"/>
              <w:rPr>
                <w:rFonts w:ascii="Calibri" w:hAnsi="Calibri" w:cs="Calibri"/>
                <w:sz w:val="24"/>
                <w:szCs w:val="24"/>
              </w:rPr>
            </w:pPr>
            <w:r w:rsidRPr="005A2D32">
              <w:rPr>
                <w:rFonts w:ascii="Calibri" w:hAnsi="Calibri" w:cs="Calibri"/>
                <w:sz w:val="24"/>
                <w:szCs w:val="24"/>
              </w:rPr>
              <w:t xml:space="preserve">2.2 This policy applies to our </w:t>
            </w:r>
            <w:r w:rsidR="00FA2511">
              <w:rPr>
                <w:rFonts w:ascii="Calibri" w:hAnsi="Calibri" w:cs="Calibri"/>
                <w:sz w:val="24"/>
                <w:szCs w:val="24"/>
              </w:rPr>
              <w:t>members</w:t>
            </w:r>
            <w:r w:rsidRPr="005A2D32">
              <w:rPr>
                <w:rFonts w:ascii="Calibri" w:hAnsi="Calibri" w:cs="Calibri"/>
                <w:sz w:val="24"/>
                <w:szCs w:val="24"/>
              </w:rPr>
              <w:t xml:space="preserve">, our employees and any person </w:t>
            </w:r>
            <w:r w:rsidR="00855780">
              <w:rPr>
                <w:rFonts w:ascii="Calibri" w:hAnsi="Calibri" w:cs="Calibri"/>
                <w:sz w:val="24"/>
                <w:szCs w:val="24"/>
              </w:rPr>
              <w:t xml:space="preserve">or organisation </w:t>
            </w:r>
            <w:r w:rsidRPr="005A2D32">
              <w:rPr>
                <w:rFonts w:ascii="Calibri" w:hAnsi="Calibri" w:cs="Calibri"/>
                <w:sz w:val="24"/>
                <w:szCs w:val="24"/>
              </w:rPr>
              <w:t>who interacts with NI</w:t>
            </w:r>
            <w:r w:rsidR="00FA2511">
              <w:rPr>
                <w:rFonts w:ascii="Calibri" w:hAnsi="Calibri" w:cs="Calibri"/>
                <w:sz w:val="24"/>
                <w:szCs w:val="24"/>
              </w:rPr>
              <w:t>MC</w:t>
            </w:r>
            <w:r w:rsidRPr="005A2D32">
              <w:rPr>
                <w:rFonts w:ascii="Calibri" w:hAnsi="Calibri" w:cs="Calibri"/>
                <w:sz w:val="24"/>
                <w:szCs w:val="24"/>
              </w:rPr>
              <w:t>.</w:t>
            </w:r>
          </w:p>
          <w:p w14:paraId="506DCED4" w14:textId="77777777" w:rsidR="00024C18" w:rsidRDefault="00024C18" w:rsidP="00C02CA4">
            <w:pPr>
              <w:spacing w:after="0" w:line="240" w:lineRule="auto"/>
              <w:jc w:val="both"/>
              <w:rPr>
                <w:rFonts w:ascii="Calibri" w:hAnsi="Calibri" w:cs="Calibri"/>
                <w:sz w:val="24"/>
                <w:szCs w:val="24"/>
              </w:rPr>
            </w:pPr>
          </w:p>
          <w:p w14:paraId="1A3D1A39" w14:textId="378CDA66" w:rsidR="003841C2" w:rsidRPr="00024C18" w:rsidRDefault="003841C2" w:rsidP="00C02CA4">
            <w:pPr>
              <w:spacing w:after="0" w:line="240" w:lineRule="auto"/>
              <w:jc w:val="both"/>
              <w:rPr>
                <w:rFonts w:ascii="Calibri" w:hAnsi="Calibri" w:cs="Calibri"/>
                <w:b/>
                <w:bCs/>
                <w:sz w:val="24"/>
                <w:szCs w:val="24"/>
              </w:rPr>
            </w:pPr>
            <w:r w:rsidRPr="00024C18">
              <w:rPr>
                <w:rFonts w:ascii="Calibri" w:hAnsi="Calibri" w:cs="Calibri"/>
                <w:b/>
                <w:bCs/>
                <w:sz w:val="24"/>
                <w:szCs w:val="24"/>
              </w:rPr>
              <w:t>3. Complaints Procedure</w:t>
            </w:r>
          </w:p>
          <w:p w14:paraId="048DF6F0" w14:textId="77777777" w:rsidR="00024C18" w:rsidRDefault="00024C18" w:rsidP="00C02CA4">
            <w:pPr>
              <w:spacing w:after="0" w:line="240" w:lineRule="auto"/>
              <w:jc w:val="both"/>
              <w:rPr>
                <w:rFonts w:ascii="Calibri" w:hAnsi="Calibri" w:cs="Calibri"/>
                <w:sz w:val="24"/>
                <w:szCs w:val="24"/>
              </w:rPr>
            </w:pPr>
          </w:p>
          <w:p w14:paraId="3CD931A7" w14:textId="1FA47E4C" w:rsidR="00653312" w:rsidRDefault="00653312" w:rsidP="00C02CA4">
            <w:pPr>
              <w:spacing w:after="0" w:line="240" w:lineRule="auto"/>
              <w:jc w:val="both"/>
              <w:rPr>
                <w:rFonts w:ascii="Calibri" w:hAnsi="Calibri" w:cs="Calibri"/>
                <w:sz w:val="24"/>
                <w:szCs w:val="24"/>
              </w:rPr>
            </w:pPr>
            <w:r>
              <w:rPr>
                <w:rFonts w:ascii="Calibri" w:hAnsi="Calibri" w:cs="Calibri"/>
                <w:sz w:val="24"/>
                <w:szCs w:val="24"/>
              </w:rPr>
              <w:t>NIMC</w:t>
            </w:r>
            <w:r w:rsidRPr="00605445">
              <w:rPr>
                <w:rFonts w:ascii="Calibri" w:hAnsi="Calibri" w:cs="Calibri"/>
                <w:sz w:val="24"/>
                <w:szCs w:val="24"/>
              </w:rPr>
              <w:t xml:space="preserve"> has a </w:t>
            </w:r>
            <w:r w:rsidR="00E36046" w:rsidRPr="00605445">
              <w:rPr>
                <w:rFonts w:ascii="Calibri" w:hAnsi="Calibri" w:cs="Calibri"/>
                <w:sz w:val="24"/>
                <w:szCs w:val="24"/>
              </w:rPr>
              <w:t>three-stage</w:t>
            </w:r>
            <w:r w:rsidRPr="00605445">
              <w:rPr>
                <w:rFonts w:ascii="Calibri" w:hAnsi="Calibri" w:cs="Calibri"/>
                <w:sz w:val="24"/>
                <w:szCs w:val="24"/>
              </w:rPr>
              <w:t xml:space="preserve"> process</w:t>
            </w:r>
            <w:r w:rsidR="00076A03">
              <w:rPr>
                <w:rFonts w:ascii="Calibri" w:hAnsi="Calibri" w:cs="Calibri"/>
                <w:sz w:val="24"/>
                <w:szCs w:val="24"/>
              </w:rPr>
              <w:t xml:space="preserve"> for complaints against the Council</w:t>
            </w:r>
            <w:r>
              <w:rPr>
                <w:rFonts w:ascii="Calibri" w:hAnsi="Calibri" w:cs="Calibri"/>
                <w:sz w:val="24"/>
                <w:szCs w:val="24"/>
              </w:rPr>
              <w:t>,</w:t>
            </w:r>
            <w:r w:rsidRPr="00605445">
              <w:rPr>
                <w:rFonts w:ascii="Calibri" w:hAnsi="Calibri" w:cs="Calibri"/>
                <w:sz w:val="24"/>
                <w:szCs w:val="24"/>
              </w:rPr>
              <w:t xml:space="preserve"> but seeks to resolve your complaint at the first stage.  If you are not satisfied with our response, however, or you are unhappy with the way we have handled your complaint, you can ask for your complaint to be reviewed. </w:t>
            </w:r>
          </w:p>
          <w:p w14:paraId="23BF156E" w14:textId="77777777" w:rsidR="00024C18" w:rsidRPr="00605445" w:rsidRDefault="00024C18" w:rsidP="00C02CA4">
            <w:pPr>
              <w:spacing w:after="0" w:line="240" w:lineRule="auto"/>
              <w:jc w:val="both"/>
              <w:rPr>
                <w:rFonts w:ascii="Calibri" w:hAnsi="Calibri" w:cs="Calibri"/>
                <w:sz w:val="24"/>
                <w:szCs w:val="24"/>
              </w:rPr>
            </w:pPr>
          </w:p>
          <w:p w14:paraId="7352AF14"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If you wish to make a complaint you may either write or e-mail your concerns.</w:t>
            </w:r>
          </w:p>
          <w:p w14:paraId="4613832F" w14:textId="77777777" w:rsidR="00653312"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Please contact:</w:t>
            </w:r>
          </w:p>
          <w:p w14:paraId="759C71B8" w14:textId="77777777" w:rsidR="00653312" w:rsidRPr="00605445" w:rsidRDefault="00653312" w:rsidP="00C02CA4">
            <w:pPr>
              <w:spacing w:after="0" w:line="240" w:lineRule="auto"/>
              <w:jc w:val="both"/>
              <w:rPr>
                <w:rFonts w:ascii="Calibri" w:hAnsi="Calibri" w:cs="Calibri"/>
                <w:sz w:val="24"/>
                <w:szCs w:val="24"/>
              </w:rPr>
            </w:pPr>
          </w:p>
          <w:p w14:paraId="0DC3A345"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b/>
                <w:bCs/>
                <w:sz w:val="24"/>
                <w:szCs w:val="24"/>
              </w:rPr>
              <w:t>N</w:t>
            </w:r>
            <w:r>
              <w:rPr>
                <w:rFonts w:ascii="Calibri" w:hAnsi="Calibri" w:cs="Calibri"/>
                <w:b/>
                <w:bCs/>
                <w:sz w:val="24"/>
                <w:szCs w:val="24"/>
              </w:rPr>
              <w:t>I</w:t>
            </w:r>
            <w:r w:rsidRPr="00605445">
              <w:rPr>
                <w:rFonts w:ascii="Calibri" w:hAnsi="Calibri" w:cs="Calibri"/>
                <w:b/>
                <w:bCs/>
                <w:sz w:val="24"/>
                <w:szCs w:val="24"/>
              </w:rPr>
              <w:t xml:space="preserve"> Museums Council</w:t>
            </w:r>
            <w:r w:rsidRPr="00605445">
              <w:rPr>
                <w:rFonts w:ascii="Calibri" w:hAnsi="Calibri" w:cs="Calibri"/>
                <w:sz w:val="24"/>
                <w:szCs w:val="24"/>
              </w:rPr>
              <w:t xml:space="preserve">, </w:t>
            </w:r>
          </w:p>
          <w:p w14:paraId="255B589F"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153 Bangor Road, </w:t>
            </w:r>
          </w:p>
          <w:p w14:paraId="3C639B56"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Holywood, </w:t>
            </w:r>
          </w:p>
          <w:p w14:paraId="544B0855"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Co Down, </w:t>
            </w:r>
          </w:p>
          <w:p w14:paraId="5D8B99C4"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Northern Ireland </w:t>
            </w:r>
          </w:p>
          <w:p w14:paraId="4F96DBD4"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BT18 0EU</w:t>
            </w:r>
          </w:p>
          <w:p w14:paraId="697C35DF"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e-mail: </w:t>
            </w:r>
            <w:hyperlink r:id="rId12" w:history="1">
              <w:r w:rsidRPr="00605445">
                <w:rPr>
                  <w:rStyle w:val="Hyperlink"/>
                  <w:rFonts w:ascii="Calibri" w:hAnsi="Calibri" w:cs="Calibri"/>
                  <w:sz w:val="24"/>
                  <w:szCs w:val="24"/>
                </w:rPr>
                <w:t>info@nimc.co.uk</w:t>
              </w:r>
            </w:hyperlink>
          </w:p>
          <w:p w14:paraId="189BE5F7" w14:textId="77777777" w:rsidR="00024C18" w:rsidRDefault="00024C18" w:rsidP="00C02CA4">
            <w:pPr>
              <w:spacing w:after="0" w:line="240" w:lineRule="auto"/>
              <w:jc w:val="both"/>
              <w:rPr>
                <w:rFonts w:ascii="Calibri" w:eastAsia="Times New Roman" w:hAnsi="Calibri" w:cs="Calibri"/>
                <w:b/>
                <w:noProof/>
                <w:color w:val="000000" w:themeColor="text1"/>
                <w:sz w:val="24"/>
                <w:szCs w:val="24"/>
                <w:lang w:eastAsia="en-GB"/>
              </w:rPr>
            </w:pPr>
          </w:p>
          <w:p w14:paraId="6B027F1F" w14:textId="7577DFFC" w:rsidR="00653312" w:rsidRPr="00024C18" w:rsidRDefault="00024C18" w:rsidP="00C02CA4">
            <w:pPr>
              <w:spacing w:after="0" w:line="240" w:lineRule="auto"/>
              <w:jc w:val="both"/>
              <w:rPr>
                <w:rFonts w:ascii="Calibri" w:eastAsia="Times New Roman" w:hAnsi="Calibri" w:cs="Calibri"/>
                <w:b/>
                <w:noProof/>
                <w:color w:val="000000" w:themeColor="text1"/>
                <w:sz w:val="24"/>
                <w:szCs w:val="24"/>
                <w:lang w:eastAsia="en-GB"/>
              </w:rPr>
            </w:pPr>
            <w:r>
              <w:rPr>
                <w:rFonts w:ascii="Calibri" w:eastAsia="Times New Roman" w:hAnsi="Calibri" w:cs="Calibri"/>
                <w:b/>
                <w:noProof/>
                <w:color w:val="000000" w:themeColor="text1"/>
                <w:sz w:val="24"/>
                <w:szCs w:val="24"/>
                <w:lang w:eastAsia="en-GB"/>
              </w:rPr>
              <w:t>4</w:t>
            </w:r>
            <w:r w:rsidR="00653312" w:rsidRPr="00605445">
              <w:rPr>
                <w:rFonts w:ascii="Calibri" w:eastAsia="Times New Roman" w:hAnsi="Calibri" w:cs="Calibri"/>
                <w:b/>
                <w:noProof/>
                <w:color w:val="000000" w:themeColor="text1"/>
                <w:sz w:val="24"/>
                <w:szCs w:val="24"/>
                <w:lang w:eastAsia="en-GB"/>
              </w:rPr>
              <w:t>.</w:t>
            </w:r>
            <w:r>
              <w:rPr>
                <w:rFonts w:ascii="Calibri" w:eastAsia="Times New Roman" w:hAnsi="Calibri" w:cs="Calibri"/>
                <w:b/>
                <w:noProof/>
                <w:color w:val="000000" w:themeColor="text1"/>
                <w:sz w:val="24"/>
                <w:szCs w:val="24"/>
                <w:lang w:eastAsia="en-GB"/>
              </w:rPr>
              <w:t xml:space="preserve">  </w:t>
            </w:r>
            <w:r w:rsidR="00653312" w:rsidRPr="00605445">
              <w:rPr>
                <w:rFonts w:ascii="Calibri" w:hAnsi="Calibri" w:cs="Calibri"/>
                <w:b/>
                <w:bCs/>
                <w:sz w:val="24"/>
                <w:szCs w:val="24"/>
              </w:rPr>
              <w:t>Timescales</w:t>
            </w:r>
          </w:p>
          <w:p w14:paraId="20D1EAFC" w14:textId="77777777" w:rsidR="00024C18" w:rsidRDefault="00024C18" w:rsidP="00C02CA4">
            <w:pPr>
              <w:spacing w:after="0" w:line="240" w:lineRule="auto"/>
              <w:jc w:val="both"/>
              <w:rPr>
                <w:rFonts w:ascii="Calibri" w:hAnsi="Calibri" w:cs="Calibri"/>
                <w:sz w:val="24"/>
                <w:szCs w:val="24"/>
              </w:rPr>
            </w:pPr>
          </w:p>
          <w:p w14:paraId="59D3BE92" w14:textId="12D8C388"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Whil</w:t>
            </w:r>
            <w:r>
              <w:rPr>
                <w:rFonts w:ascii="Calibri" w:hAnsi="Calibri" w:cs="Calibri"/>
                <w:sz w:val="24"/>
                <w:szCs w:val="24"/>
              </w:rPr>
              <w:t>st NIMC</w:t>
            </w:r>
            <w:r w:rsidRPr="00605445">
              <w:rPr>
                <w:rFonts w:ascii="Calibri" w:hAnsi="Calibri" w:cs="Calibri"/>
                <w:sz w:val="24"/>
                <w:szCs w:val="24"/>
              </w:rPr>
              <w:t xml:space="preserve"> will do all it can to look into your complaint, it will not usually accept complaints that are made more than 12 months after the event being complained about or being brought to your attention.</w:t>
            </w:r>
          </w:p>
          <w:p w14:paraId="3F9A139C" w14:textId="4F6BAF76" w:rsidR="00653312" w:rsidRDefault="00024C18" w:rsidP="00C02CA4">
            <w:pPr>
              <w:spacing w:after="0" w:line="240" w:lineRule="auto"/>
              <w:jc w:val="both"/>
              <w:rPr>
                <w:rFonts w:ascii="Calibri" w:hAnsi="Calibri" w:cs="Calibri"/>
                <w:b/>
                <w:sz w:val="24"/>
                <w:szCs w:val="24"/>
              </w:rPr>
            </w:pPr>
            <w:r>
              <w:rPr>
                <w:rFonts w:ascii="Calibri" w:eastAsia="Times New Roman" w:hAnsi="Calibri" w:cs="Calibri"/>
                <w:b/>
                <w:noProof/>
                <w:color w:val="000000" w:themeColor="text1"/>
                <w:sz w:val="24"/>
                <w:szCs w:val="24"/>
                <w:lang w:eastAsia="en-GB"/>
              </w:rPr>
              <w:lastRenderedPageBreak/>
              <w:t>5</w:t>
            </w:r>
            <w:r w:rsidR="00653312" w:rsidRPr="00605445">
              <w:rPr>
                <w:rFonts w:ascii="Calibri" w:eastAsia="Times New Roman" w:hAnsi="Calibri" w:cs="Calibri"/>
                <w:b/>
                <w:noProof/>
                <w:color w:val="000000" w:themeColor="text1"/>
                <w:sz w:val="24"/>
                <w:szCs w:val="24"/>
                <w:lang w:eastAsia="en-GB"/>
              </w:rPr>
              <w:t xml:space="preserve">. </w:t>
            </w:r>
            <w:r>
              <w:rPr>
                <w:rFonts w:ascii="Calibri" w:eastAsia="Times New Roman" w:hAnsi="Calibri" w:cs="Calibri"/>
                <w:b/>
                <w:noProof/>
                <w:color w:val="000000" w:themeColor="text1"/>
                <w:sz w:val="24"/>
                <w:szCs w:val="24"/>
                <w:lang w:eastAsia="en-GB"/>
              </w:rPr>
              <w:t xml:space="preserve"> </w:t>
            </w:r>
            <w:r w:rsidR="00653312" w:rsidRPr="00605445">
              <w:rPr>
                <w:rFonts w:ascii="Calibri" w:hAnsi="Calibri" w:cs="Calibri"/>
                <w:b/>
                <w:sz w:val="24"/>
                <w:szCs w:val="24"/>
              </w:rPr>
              <w:t>Procedures</w:t>
            </w:r>
          </w:p>
          <w:p w14:paraId="6C4E07FB" w14:textId="77777777" w:rsidR="00024C18" w:rsidRPr="00024C18" w:rsidRDefault="00024C18" w:rsidP="00C02CA4">
            <w:pPr>
              <w:spacing w:after="0" w:line="240" w:lineRule="auto"/>
              <w:jc w:val="both"/>
              <w:rPr>
                <w:rFonts w:ascii="Calibri" w:eastAsia="Times New Roman" w:hAnsi="Calibri" w:cs="Calibri"/>
                <w:b/>
                <w:noProof/>
                <w:color w:val="000000" w:themeColor="text1"/>
                <w:sz w:val="24"/>
                <w:szCs w:val="24"/>
                <w:lang w:eastAsia="en-GB"/>
              </w:rPr>
            </w:pPr>
          </w:p>
          <w:p w14:paraId="14EF2D0E" w14:textId="77777777" w:rsidR="00653312" w:rsidRDefault="00653312" w:rsidP="00C02CA4">
            <w:pPr>
              <w:spacing w:after="0" w:line="240" w:lineRule="auto"/>
              <w:jc w:val="both"/>
              <w:rPr>
                <w:rFonts w:ascii="Calibri" w:hAnsi="Calibri" w:cs="Calibri"/>
                <w:sz w:val="24"/>
                <w:szCs w:val="24"/>
              </w:rPr>
            </w:pPr>
            <w:r>
              <w:rPr>
                <w:rFonts w:ascii="Calibri" w:hAnsi="Calibri" w:cs="Calibri"/>
                <w:sz w:val="24"/>
                <w:szCs w:val="24"/>
              </w:rPr>
              <w:t>NIMC</w:t>
            </w:r>
            <w:r w:rsidRPr="00605445">
              <w:rPr>
                <w:rFonts w:ascii="Calibri" w:hAnsi="Calibri" w:cs="Calibri"/>
                <w:sz w:val="24"/>
                <w:szCs w:val="24"/>
              </w:rPr>
              <w:t xml:space="preserve"> adopts a three stage complaints procedure.</w:t>
            </w:r>
          </w:p>
          <w:p w14:paraId="5B6F4467" w14:textId="77777777" w:rsidR="00024C18" w:rsidRPr="00605445" w:rsidRDefault="00024C18" w:rsidP="00C02CA4">
            <w:pPr>
              <w:spacing w:after="0" w:line="240" w:lineRule="auto"/>
              <w:jc w:val="both"/>
              <w:rPr>
                <w:rFonts w:ascii="Calibri" w:hAnsi="Calibri" w:cs="Calibri"/>
                <w:sz w:val="24"/>
                <w:szCs w:val="24"/>
              </w:rPr>
            </w:pPr>
          </w:p>
          <w:p w14:paraId="36A01C59" w14:textId="77777777" w:rsidR="00653312" w:rsidRPr="00605445" w:rsidRDefault="00653312" w:rsidP="00C02CA4">
            <w:pPr>
              <w:spacing w:after="0" w:line="240" w:lineRule="auto"/>
              <w:jc w:val="both"/>
              <w:rPr>
                <w:rFonts w:ascii="Calibri" w:hAnsi="Calibri" w:cs="Calibri"/>
                <w:b/>
                <w:bCs/>
                <w:sz w:val="24"/>
                <w:szCs w:val="24"/>
                <w:u w:val="single"/>
              </w:rPr>
            </w:pPr>
            <w:r w:rsidRPr="00605445">
              <w:rPr>
                <w:rFonts w:ascii="Calibri" w:hAnsi="Calibri" w:cs="Calibri"/>
                <w:b/>
                <w:bCs/>
                <w:sz w:val="24"/>
                <w:szCs w:val="24"/>
                <w:u w:val="single"/>
              </w:rPr>
              <w:t>Stage I</w:t>
            </w:r>
          </w:p>
          <w:p w14:paraId="54D1A6FB" w14:textId="77777777" w:rsidR="00024C18" w:rsidRDefault="00024C18" w:rsidP="00C02CA4">
            <w:pPr>
              <w:spacing w:after="0" w:line="240" w:lineRule="auto"/>
              <w:jc w:val="both"/>
              <w:rPr>
                <w:rFonts w:ascii="Calibri" w:hAnsi="Calibri" w:cs="Calibri"/>
                <w:sz w:val="24"/>
                <w:szCs w:val="24"/>
              </w:rPr>
            </w:pPr>
          </w:p>
          <w:p w14:paraId="376C46E4" w14:textId="56A00AF8" w:rsidR="00653312"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All complaints received by </w:t>
            </w:r>
            <w:r>
              <w:rPr>
                <w:rFonts w:ascii="Calibri" w:hAnsi="Calibri" w:cs="Calibri"/>
                <w:sz w:val="24"/>
                <w:szCs w:val="24"/>
              </w:rPr>
              <w:t>NIMC</w:t>
            </w:r>
            <w:r w:rsidRPr="00605445">
              <w:rPr>
                <w:rFonts w:ascii="Calibri" w:hAnsi="Calibri" w:cs="Calibri"/>
                <w:sz w:val="24"/>
                <w:szCs w:val="24"/>
              </w:rPr>
              <w:t xml:space="preserve"> will be recorded and dealt with initially by the Director, who will carry out an internal investigation on the matter.  The Director will respond to the complainant within seven days, stating either the findings of the investigation or acknowledging receipt of the complaint and giving the date by which</w:t>
            </w:r>
            <w:r>
              <w:rPr>
                <w:rFonts w:ascii="Calibri" w:hAnsi="Calibri" w:cs="Calibri"/>
                <w:sz w:val="24"/>
                <w:szCs w:val="24"/>
              </w:rPr>
              <w:t xml:space="preserve"> NIMC</w:t>
            </w:r>
            <w:r w:rsidRPr="00605445">
              <w:rPr>
                <w:rFonts w:ascii="Calibri" w:hAnsi="Calibri" w:cs="Calibri"/>
                <w:sz w:val="24"/>
                <w:szCs w:val="24"/>
              </w:rPr>
              <w:t xml:space="preserve"> will respond to the complainant in full. This will be no more than 28 days after the date of receiving your complaint. The correspondence will also detail the second and third stages of the complaints procedure. Should your complaint concern the Director of </w:t>
            </w:r>
            <w:r>
              <w:rPr>
                <w:rFonts w:ascii="Calibri" w:hAnsi="Calibri" w:cs="Calibri"/>
                <w:sz w:val="24"/>
                <w:szCs w:val="24"/>
              </w:rPr>
              <w:t>NIMC</w:t>
            </w:r>
            <w:r w:rsidRPr="00605445">
              <w:rPr>
                <w:rFonts w:ascii="Calibri" w:hAnsi="Calibri" w:cs="Calibri"/>
                <w:sz w:val="24"/>
                <w:szCs w:val="24"/>
              </w:rPr>
              <w:t>, it will automatically be escalated to Stage II of the Complaints Procedure.</w:t>
            </w:r>
          </w:p>
          <w:p w14:paraId="361C12FF" w14:textId="77777777" w:rsidR="00024C18" w:rsidRPr="00605445" w:rsidRDefault="00024C18" w:rsidP="00C02CA4">
            <w:pPr>
              <w:spacing w:after="0" w:line="240" w:lineRule="auto"/>
              <w:jc w:val="both"/>
              <w:rPr>
                <w:rFonts w:ascii="Calibri" w:hAnsi="Calibri" w:cs="Calibri"/>
                <w:sz w:val="24"/>
                <w:szCs w:val="24"/>
              </w:rPr>
            </w:pPr>
          </w:p>
          <w:p w14:paraId="4FE87A62" w14:textId="77777777" w:rsidR="00653312" w:rsidRDefault="00653312" w:rsidP="00C02CA4">
            <w:pPr>
              <w:spacing w:after="0" w:line="240" w:lineRule="auto"/>
              <w:jc w:val="both"/>
              <w:rPr>
                <w:rFonts w:ascii="Calibri" w:hAnsi="Calibri" w:cs="Calibri"/>
                <w:b/>
                <w:bCs/>
                <w:sz w:val="24"/>
                <w:szCs w:val="24"/>
                <w:u w:val="single"/>
              </w:rPr>
            </w:pPr>
            <w:r w:rsidRPr="00605445">
              <w:rPr>
                <w:rFonts w:ascii="Calibri" w:hAnsi="Calibri" w:cs="Calibri"/>
                <w:b/>
                <w:bCs/>
                <w:sz w:val="24"/>
                <w:szCs w:val="24"/>
                <w:u w:val="single"/>
              </w:rPr>
              <w:t>Stage II</w:t>
            </w:r>
          </w:p>
          <w:p w14:paraId="336BB6FC" w14:textId="77777777" w:rsidR="00024C18" w:rsidRPr="00605445" w:rsidRDefault="00024C18" w:rsidP="00C02CA4">
            <w:pPr>
              <w:spacing w:after="0" w:line="240" w:lineRule="auto"/>
              <w:jc w:val="both"/>
              <w:rPr>
                <w:rFonts w:ascii="Calibri" w:hAnsi="Calibri" w:cs="Calibri"/>
                <w:b/>
                <w:bCs/>
                <w:sz w:val="24"/>
                <w:szCs w:val="24"/>
                <w:u w:val="single"/>
              </w:rPr>
            </w:pPr>
          </w:p>
          <w:p w14:paraId="24ABEE79" w14:textId="77777777" w:rsidR="00653312"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Should the response received under Stage I not satisfy the complainant, </w:t>
            </w:r>
            <w:r>
              <w:rPr>
                <w:rFonts w:ascii="Calibri" w:hAnsi="Calibri" w:cs="Calibri"/>
                <w:sz w:val="24"/>
                <w:szCs w:val="24"/>
              </w:rPr>
              <w:t>NIMC</w:t>
            </w:r>
            <w:r w:rsidRPr="00605445">
              <w:rPr>
                <w:rFonts w:ascii="Calibri" w:hAnsi="Calibri" w:cs="Calibri"/>
                <w:sz w:val="24"/>
                <w:szCs w:val="24"/>
              </w:rPr>
              <w:t xml:space="preserve"> will review the concerns further. This will be led by the Chair of the Board of Directors, who will respond to the complainant within 28 days. This will constitute the final response o</w:t>
            </w:r>
            <w:r>
              <w:rPr>
                <w:rFonts w:ascii="Calibri" w:hAnsi="Calibri" w:cs="Calibri"/>
                <w:sz w:val="24"/>
                <w:szCs w:val="24"/>
              </w:rPr>
              <w:t>f NIMC</w:t>
            </w:r>
            <w:r w:rsidRPr="00605445">
              <w:rPr>
                <w:rFonts w:ascii="Calibri" w:hAnsi="Calibri" w:cs="Calibri"/>
                <w:sz w:val="24"/>
                <w:szCs w:val="24"/>
              </w:rPr>
              <w:t xml:space="preserve"> on the matter.  The complainant will be informed that if s/he feels that the matter has not been satisfactorily resolved, s/he may pursue the complaint further through the offices of the Northern Ireland Public Services Ombudsman or the Equality Commission for Northern Ireland.</w:t>
            </w:r>
          </w:p>
          <w:p w14:paraId="2F6ECE9F" w14:textId="77777777" w:rsidR="00024C18" w:rsidRPr="00605445" w:rsidRDefault="00024C18" w:rsidP="00C02CA4">
            <w:pPr>
              <w:spacing w:after="0" w:line="240" w:lineRule="auto"/>
              <w:jc w:val="both"/>
              <w:rPr>
                <w:rFonts w:ascii="Calibri" w:hAnsi="Calibri" w:cs="Calibri"/>
                <w:sz w:val="24"/>
                <w:szCs w:val="24"/>
              </w:rPr>
            </w:pPr>
          </w:p>
          <w:p w14:paraId="72E86EDF" w14:textId="77777777" w:rsidR="00653312" w:rsidRDefault="00653312" w:rsidP="00C02CA4">
            <w:pPr>
              <w:spacing w:after="0" w:line="240" w:lineRule="auto"/>
              <w:jc w:val="both"/>
              <w:rPr>
                <w:rFonts w:ascii="Calibri" w:hAnsi="Calibri" w:cs="Calibri"/>
                <w:b/>
                <w:bCs/>
                <w:sz w:val="24"/>
                <w:szCs w:val="24"/>
                <w:u w:val="single"/>
              </w:rPr>
            </w:pPr>
            <w:r w:rsidRPr="00605445">
              <w:rPr>
                <w:rFonts w:ascii="Calibri" w:hAnsi="Calibri" w:cs="Calibri"/>
                <w:b/>
                <w:bCs/>
                <w:sz w:val="24"/>
                <w:szCs w:val="24"/>
                <w:u w:val="single"/>
              </w:rPr>
              <w:t>Stage III</w:t>
            </w:r>
          </w:p>
          <w:p w14:paraId="235DA91B" w14:textId="77777777" w:rsidR="00024C18" w:rsidRPr="00605445" w:rsidRDefault="00024C18" w:rsidP="00C02CA4">
            <w:pPr>
              <w:spacing w:after="0" w:line="240" w:lineRule="auto"/>
              <w:jc w:val="both"/>
              <w:rPr>
                <w:rFonts w:ascii="Calibri" w:hAnsi="Calibri" w:cs="Calibri"/>
                <w:b/>
                <w:bCs/>
                <w:sz w:val="24"/>
                <w:szCs w:val="24"/>
                <w:u w:val="single"/>
              </w:rPr>
            </w:pPr>
          </w:p>
          <w:p w14:paraId="59F255D3"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If, after receiving the Chai</w:t>
            </w:r>
            <w:r>
              <w:rPr>
                <w:rFonts w:ascii="Calibri" w:hAnsi="Calibri" w:cs="Calibri"/>
                <w:sz w:val="24"/>
                <w:szCs w:val="24"/>
              </w:rPr>
              <w:t>rperson</w:t>
            </w:r>
            <w:r w:rsidRPr="00605445">
              <w:rPr>
                <w:rFonts w:ascii="Calibri" w:hAnsi="Calibri" w:cs="Calibri"/>
                <w:sz w:val="24"/>
                <w:szCs w:val="24"/>
              </w:rPr>
              <w:t>'s reply, you are still not satisfied with the way th</w:t>
            </w:r>
            <w:r>
              <w:rPr>
                <w:rFonts w:ascii="Calibri" w:hAnsi="Calibri" w:cs="Calibri"/>
                <w:sz w:val="24"/>
                <w:szCs w:val="24"/>
              </w:rPr>
              <w:t>at NIMC</w:t>
            </w:r>
            <w:r w:rsidRPr="00605445">
              <w:rPr>
                <w:rFonts w:ascii="Calibri" w:hAnsi="Calibri" w:cs="Calibri"/>
                <w:sz w:val="24"/>
                <w:szCs w:val="24"/>
              </w:rPr>
              <w:t xml:space="preserve"> has dealt with your complaint, you may pursue the matter through the offices of the Northern Ireland Public Services Ombudsman or the Equality Commission for Northern Ireland. The contact details of both organisations are given below.</w:t>
            </w:r>
          </w:p>
          <w:p w14:paraId="40D36063" w14:textId="77777777" w:rsidR="00653312"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Any complaint which reaches this stage is regarded as a serious matter by the Board of Directors of </w:t>
            </w:r>
            <w:r>
              <w:rPr>
                <w:rFonts w:ascii="Calibri" w:hAnsi="Calibri" w:cs="Calibri"/>
                <w:sz w:val="24"/>
                <w:szCs w:val="24"/>
              </w:rPr>
              <w:t>NIMC</w:t>
            </w:r>
            <w:r w:rsidRPr="00605445">
              <w:rPr>
                <w:rFonts w:ascii="Calibri" w:hAnsi="Calibri" w:cs="Calibri"/>
                <w:sz w:val="24"/>
                <w:szCs w:val="24"/>
              </w:rPr>
              <w:t xml:space="preserve">. </w:t>
            </w:r>
          </w:p>
          <w:p w14:paraId="08257C8D" w14:textId="77777777" w:rsidR="00653312" w:rsidRDefault="00653312" w:rsidP="00C02CA4">
            <w:pPr>
              <w:spacing w:after="0" w:line="240" w:lineRule="auto"/>
              <w:jc w:val="both"/>
              <w:rPr>
                <w:rFonts w:ascii="Calibri" w:hAnsi="Calibri" w:cs="Calibri"/>
                <w:sz w:val="24"/>
                <w:szCs w:val="24"/>
              </w:rPr>
            </w:pPr>
          </w:p>
          <w:p w14:paraId="2127E4BF" w14:textId="77777777" w:rsidR="00653312" w:rsidRPr="00605445" w:rsidRDefault="00653312" w:rsidP="00C02CA4">
            <w:pPr>
              <w:spacing w:after="0" w:line="240" w:lineRule="auto"/>
              <w:jc w:val="both"/>
              <w:rPr>
                <w:rFonts w:ascii="Calibri" w:hAnsi="Calibri" w:cs="Calibri"/>
                <w:sz w:val="24"/>
                <w:szCs w:val="24"/>
              </w:rPr>
            </w:pPr>
            <w:r w:rsidRPr="00605445">
              <w:rPr>
                <w:rFonts w:ascii="Calibri" w:hAnsi="Calibri" w:cs="Calibri"/>
                <w:sz w:val="24"/>
                <w:szCs w:val="24"/>
              </w:rPr>
              <w:t xml:space="preserve">NIMC will co-operate fully with the Ombudsman and/or the Commission.  </w:t>
            </w:r>
          </w:p>
          <w:p w14:paraId="127F3DB8" w14:textId="77777777" w:rsidR="00653312" w:rsidRPr="00605445" w:rsidRDefault="00653312" w:rsidP="00C02CA4">
            <w:pPr>
              <w:spacing w:after="0" w:line="240" w:lineRule="auto"/>
              <w:jc w:val="both"/>
              <w:rPr>
                <w:rFonts w:ascii="Calibri" w:hAnsi="Calibri" w:cs="Calibri"/>
                <w:b/>
                <w:bCs/>
                <w:sz w:val="24"/>
                <w:szCs w:val="24"/>
              </w:rPr>
            </w:pPr>
          </w:p>
          <w:p w14:paraId="366F7683" w14:textId="77777777" w:rsidR="00653312" w:rsidRPr="00605445" w:rsidRDefault="00653312" w:rsidP="00C02CA4">
            <w:pPr>
              <w:spacing w:after="0" w:line="240" w:lineRule="auto"/>
              <w:jc w:val="both"/>
              <w:rPr>
                <w:rFonts w:ascii="Calibri" w:hAnsi="Calibri" w:cs="Calibri"/>
                <w:b/>
                <w:bCs/>
                <w:sz w:val="24"/>
                <w:szCs w:val="24"/>
              </w:rPr>
            </w:pPr>
            <w:r w:rsidRPr="00605445">
              <w:rPr>
                <w:rFonts w:ascii="Calibri" w:hAnsi="Calibri" w:cs="Calibri"/>
                <w:b/>
                <w:bCs/>
                <w:sz w:val="24"/>
                <w:szCs w:val="24"/>
              </w:rPr>
              <w:t>Northern Ireland Public Services Ombudsman</w:t>
            </w:r>
          </w:p>
          <w:p w14:paraId="6D22620B"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Progressive House</w:t>
            </w:r>
          </w:p>
          <w:p w14:paraId="5B1833C2"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33 Wellington Place</w:t>
            </w:r>
          </w:p>
          <w:p w14:paraId="4A868BBE"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Belfast</w:t>
            </w:r>
          </w:p>
          <w:p w14:paraId="26ABD1F0"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BT1 6HN</w:t>
            </w:r>
          </w:p>
          <w:p w14:paraId="28A1BCD4" w14:textId="77777777" w:rsidR="00653312" w:rsidRPr="001D7AF4" w:rsidRDefault="00653312" w:rsidP="00C02CA4">
            <w:pPr>
              <w:spacing w:after="0" w:line="240" w:lineRule="auto"/>
              <w:jc w:val="both"/>
              <w:rPr>
                <w:rFonts w:ascii="Calibri" w:hAnsi="Calibri" w:cs="Calibri"/>
              </w:rPr>
            </w:pPr>
          </w:p>
          <w:p w14:paraId="5FD5E648"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Freepost: </w:t>
            </w:r>
            <w:r w:rsidRPr="001D7AF4">
              <w:rPr>
                <w:rFonts w:ascii="Calibri" w:hAnsi="Calibri" w:cs="Calibri"/>
              </w:rPr>
              <w:tab/>
              <w:t>Freepost NIPSO</w:t>
            </w:r>
          </w:p>
          <w:p w14:paraId="2BF04D1F"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Tel: </w:t>
            </w:r>
            <w:r w:rsidRPr="001D7AF4">
              <w:rPr>
                <w:rFonts w:ascii="Calibri" w:hAnsi="Calibri" w:cs="Calibri"/>
              </w:rPr>
              <w:tab/>
            </w:r>
            <w:r w:rsidRPr="001D7AF4">
              <w:rPr>
                <w:rFonts w:ascii="Calibri" w:hAnsi="Calibri" w:cs="Calibri"/>
              </w:rPr>
              <w:tab/>
              <w:t>02890</w:t>
            </w:r>
            <w:r>
              <w:rPr>
                <w:rFonts w:ascii="Calibri" w:hAnsi="Calibri" w:cs="Calibri"/>
              </w:rPr>
              <w:t xml:space="preserve"> </w:t>
            </w:r>
            <w:r w:rsidRPr="001D7AF4">
              <w:rPr>
                <w:rFonts w:ascii="Calibri" w:hAnsi="Calibri" w:cs="Calibri"/>
              </w:rPr>
              <w:t>233821</w:t>
            </w:r>
          </w:p>
          <w:p w14:paraId="3CCB667E"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Freephone:</w:t>
            </w:r>
            <w:r w:rsidRPr="001D7AF4">
              <w:rPr>
                <w:rFonts w:ascii="Calibri" w:hAnsi="Calibri" w:cs="Calibri"/>
              </w:rPr>
              <w:tab/>
              <w:t>0800</w:t>
            </w:r>
            <w:r>
              <w:rPr>
                <w:rFonts w:ascii="Calibri" w:hAnsi="Calibri" w:cs="Calibri"/>
              </w:rPr>
              <w:t xml:space="preserve"> </w:t>
            </w:r>
            <w:r w:rsidRPr="001D7AF4">
              <w:rPr>
                <w:rFonts w:ascii="Calibri" w:hAnsi="Calibri" w:cs="Calibri"/>
              </w:rPr>
              <w:t>343424</w:t>
            </w:r>
          </w:p>
          <w:p w14:paraId="6227CD82"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Text phone:</w:t>
            </w:r>
            <w:r w:rsidRPr="001D7AF4">
              <w:rPr>
                <w:rFonts w:ascii="Calibri" w:hAnsi="Calibri" w:cs="Calibri"/>
              </w:rPr>
              <w:tab/>
              <w:t>02890</w:t>
            </w:r>
            <w:r>
              <w:rPr>
                <w:rFonts w:ascii="Calibri" w:hAnsi="Calibri" w:cs="Calibri"/>
              </w:rPr>
              <w:t xml:space="preserve"> </w:t>
            </w:r>
            <w:r w:rsidRPr="001D7AF4">
              <w:rPr>
                <w:rFonts w:ascii="Calibri" w:hAnsi="Calibri" w:cs="Calibri"/>
              </w:rPr>
              <w:t>897789</w:t>
            </w:r>
          </w:p>
          <w:p w14:paraId="2C03D6FC"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e-mail:</w:t>
            </w:r>
            <w:r>
              <w:rPr>
                <w:rFonts w:ascii="Calibri" w:hAnsi="Calibri" w:cs="Calibri"/>
              </w:rPr>
              <w:t xml:space="preserve">                 </w:t>
            </w:r>
            <w:hyperlink r:id="rId13" w:history="1">
              <w:r w:rsidRPr="00B1344F">
                <w:rPr>
                  <w:rStyle w:val="Hyperlink"/>
                  <w:rFonts w:ascii="Calibri" w:hAnsi="Calibri" w:cs="Calibri"/>
                </w:rPr>
                <w:t>nipso@nipso.org.uk</w:t>
              </w:r>
            </w:hyperlink>
          </w:p>
          <w:p w14:paraId="2A5B4476"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website:         </w:t>
            </w:r>
            <w:r>
              <w:rPr>
                <w:rFonts w:ascii="Calibri" w:hAnsi="Calibri" w:cs="Calibri"/>
              </w:rPr>
              <w:t xml:space="preserve">   </w:t>
            </w:r>
            <w:r w:rsidRPr="001D7AF4">
              <w:rPr>
                <w:rFonts w:ascii="Calibri" w:hAnsi="Calibri" w:cs="Calibri"/>
              </w:rPr>
              <w:t xml:space="preserve">  </w:t>
            </w:r>
            <w:hyperlink r:id="rId14" w:history="1">
              <w:r w:rsidRPr="001D7AF4">
                <w:rPr>
                  <w:rStyle w:val="Hyperlink"/>
                  <w:rFonts w:ascii="Calibri" w:hAnsi="Calibri" w:cs="Calibri"/>
                </w:rPr>
                <w:t>www.nipso.org.uk</w:t>
              </w:r>
            </w:hyperlink>
          </w:p>
          <w:p w14:paraId="0A5E1E37" w14:textId="77777777" w:rsidR="00653312" w:rsidRPr="00605445" w:rsidRDefault="00653312" w:rsidP="00C02CA4">
            <w:pPr>
              <w:spacing w:after="0" w:line="240" w:lineRule="auto"/>
              <w:jc w:val="both"/>
              <w:rPr>
                <w:rFonts w:ascii="Calibri" w:hAnsi="Calibri" w:cs="Calibri"/>
                <w:b/>
                <w:bCs/>
                <w:sz w:val="24"/>
                <w:szCs w:val="24"/>
              </w:rPr>
            </w:pPr>
            <w:r w:rsidRPr="00605445">
              <w:rPr>
                <w:rFonts w:ascii="Calibri" w:hAnsi="Calibri" w:cs="Calibri"/>
                <w:b/>
                <w:bCs/>
                <w:sz w:val="24"/>
                <w:szCs w:val="24"/>
              </w:rPr>
              <w:lastRenderedPageBreak/>
              <w:t>Equality Commission for Northern Ireland</w:t>
            </w:r>
          </w:p>
          <w:p w14:paraId="57B9D20F"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Equality House</w:t>
            </w:r>
          </w:p>
          <w:p w14:paraId="0EBC7E7E"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7 - 9 Shaftesbury Square </w:t>
            </w:r>
          </w:p>
          <w:p w14:paraId="704D509B"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Belfast </w:t>
            </w:r>
          </w:p>
          <w:p w14:paraId="611A4A49"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BT2 7DP </w:t>
            </w:r>
          </w:p>
          <w:p w14:paraId="48A0B5A6" w14:textId="77777777" w:rsidR="00653312" w:rsidRPr="001D7AF4" w:rsidRDefault="00653312" w:rsidP="00C02CA4">
            <w:pPr>
              <w:spacing w:after="0" w:line="240" w:lineRule="auto"/>
              <w:jc w:val="both"/>
              <w:rPr>
                <w:rFonts w:ascii="Calibri" w:hAnsi="Calibri" w:cs="Calibri"/>
              </w:rPr>
            </w:pPr>
          </w:p>
          <w:p w14:paraId="5865870E"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Tel: </w:t>
            </w:r>
            <w:r w:rsidRPr="001D7AF4">
              <w:rPr>
                <w:rFonts w:ascii="Calibri" w:hAnsi="Calibri" w:cs="Calibri"/>
              </w:rPr>
              <w:tab/>
            </w:r>
            <w:r w:rsidRPr="001D7AF4">
              <w:rPr>
                <w:rFonts w:ascii="Calibri" w:hAnsi="Calibri" w:cs="Calibri"/>
              </w:rPr>
              <w:tab/>
              <w:t>02890</w:t>
            </w:r>
            <w:r>
              <w:rPr>
                <w:rFonts w:ascii="Calibri" w:hAnsi="Calibri" w:cs="Calibri"/>
              </w:rPr>
              <w:t xml:space="preserve"> </w:t>
            </w:r>
            <w:r w:rsidRPr="001D7AF4">
              <w:rPr>
                <w:rFonts w:ascii="Calibri" w:hAnsi="Calibri" w:cs="Calibri"/>
              </w:rPr>
              <w:t>500600</w:t>
            </w:r>
          </w:p>
          <w:p w14:paraId="49FB178D"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 xml:space="preserve">Text phone: </w:t>
            </w:r>
            <w:r w:rsidRPr="001D7AF4">
              <w:rPr>
                <w:rFonts w:ascii="Calibri" w:hAnsi="Calibri" w:cs="Calibri"/>
              </w:rPr>
              <w:tab/>
              <w:t>02890</w:t>
            </w:r>
            <w:r>
              <w:rPr>
                <w:rFonts w:ascii="Calibri" w:hAnsi="Calibri" w:cs="Calibri"/>
              </w:rPr>
              <w:t xml:space="preserve"> </w:t>
            </w:r>
            <w:r w:rsidRPr="001D7AF4">
              <w:rPr>
                <w:rFonts w:ascii="Calibri" w:hAnsi="Calibri" w:cs="Calibri"/>
              </w:rPr>
              <w:t>500589</w:t>
            </w:r>
          </w:p>
          <w:p w14:paraId="40C3528A" w14:textId="77777777" w:rsidR="00653312" w:rsidRPr="001D7AF4" w:rsidRDefault="00653312" w:rsidP="00C02CA4">
            <w:pPr>
              <w:spacing w:after="0" w:line="240" w:lineRule="auto"/>
              <w:jc w:val="both"/>
              <w:rPr>
                <w:rFonts w:ascii="Calibri" w:hAnsi="Calibri" w:cs="Calibri"/>
              </w:rPr>
            </w:pPr>
            <w:r w:rsidRPr="001D7AF4">
              <w:rPr>
                <w:rFonts w:ascii="Calibri" w:hAnsi="Calibri" w:cs="Calibri"/>
              </w:rPr>
              <w:t>e-mail:</w:t>
            </w:r>
            <w:r w:rsidRPr="001D7AF4">
              <w:rPr>
                <w:rFonts w:ascii="Calibri" w:hAnsi="Calibri" w:cs="Calibri"/>
              </w:rPr>
              <w:tab/>
            </w:r>
            <w:r w:rsidRPr="001D7AF4">
              <w:rPr>
                <w:rFonts w:ascii="Calibri" w:hAnsi="Calibri" w:cs="Calibri"/>
              </w:rPr>
              <w:tab/>
            </w:r>
            <w:hyperlink r:id="rId15" w:history="1">
              <w:r w:rsidRPr="001D7AF4">
                <w:rPr>
                  <w:rStyle w:val="Hyperlink"/>
                  <w:rFonts w:ascii="Calibri" w:hAnsi="Calibri" w:cs="Calibri"/>
                </w:rPr>
                <w:t>information@equalityni.org</w:t>
              </w:r>
            </w:hyperlink>
          </w:p>
          <w:p w14:paraId="19C1842F" w14:textId="77777777" w:rsidR="00653312" w:rsidRDefault="00653312" w:rsidP="001D7AF4">
            <w:pPr>
              <w:spacing w:after="0" w:line="240" w:lineRule="auto"/>
              <w:jc w:val="both"/>
              <w:rPr>
                <w:rFonts w:ascii="Calibri" w:hAnsi="Calibri" w:cs="Calibri"/>
              </w:rPr>
            </w:pPr>
            <w:r w:rsidRPr="001D7AF4">
              <w:rPr>
                <w:rFonts w:ascii="Calibri" w:hAnsi="Calibri" w:cs="Calibri"/>
              </w:rPr>
              <w:t xml:space="preserve">website:        </w:t>
            </w:r>
            <w:r>
              <w:rPr>
                <w:rFonts w:ascii="Calibri" w:hAnsi="Calibri" w:cs="Calibri"/>
              </w:rPr>
              <w:t xml:space="preserve">   </w:t>
            </w:r>
            <w:r w:rsidRPr="001D7AF4">
              <w:rPr>
                <w:rFonts w:ascii="Calibri" w:hAnsi="Calibri" w:cs="Calibri"/>
              </w:rPr>
              <w:t xml:space="preserve">   </w:t>
            </w:r>
            <w:hyperlink r:id="rId16" w:history="1">
              <w:r w:rsidRPr="001D7AF4">
                <w:rPr>
                  <w:rStyle w:val="Hyperlink"/>
                  <w:rFonts w:ascii="Calibri" w:hAnsi="Calibri" w:cs="Calibri"/>
                </w:rPr>
                <w:t>www.equalityni.org</w:t>
              </w:r>
            </w:hyperlink>
            <w:r w:rsidRPr="001D7AF4">
              <w:rPr>
                <w:rFonts w:ascii="Calibri" w:hAnsi="Calibri" w:cs="Calibri"/>
              </w:rPr>
              <w:t xml:space="preserve"> </w:t>
            </w:r>
          </w:p>
          <w:p w14:paraId="4A686E76" w14:textId="77777777" w:rsidR="003841C2" w:rsidRPr="00024C18" w:rsidRDefault="003841C2" w:rsidP="001D7AF4">
            <w:pPr>
              <w:spacing w:after="0" w:line="240" w:lineRule="auto"/>
              <w:jc w:val="both"/>
              <w:rPr>
                <w:rFonts w:ascii="Calibri" w:eastAsia="Times New Roman" w:hAnsi="Calibri" w:cs="Calibri"/>
                <w:b/>
                <w:noProof/>
                <w:color w:val="000000" w:themeColor="text1"/>
                <w:sz w:val="24"/>
                <w:szCs w:val="24"/>
                <w:lang w:eastAsia="en-GB"/>
              </w:rPr>
            </w:pPr>
          </w:p>
          <w:p w14:paraId="4591434B" w14:textId="733F57DA" w:rsidR="000C440B" w:rsidRPr="00024C18" w:rsidRDefault="00024C18" w:rsidP="000C440B">
            <w:pPr>
              <w:spacing w:line="240" w:lineRule="auto"/>
              <w:jc w:val="both"/>
              <w:rPr>
                <w:rFonts w:ascii="Calibri" w:eastAsia="Times New Roman" w:hAnsi="Calibri" w:cs="Calibri"/>
                <w:b/>
                <w:bCs/>
                <w:noProof/>
                <w:color w:val="000000" w:themeColor="text1"/>
                <w:sz w:val="24"/>
                <w:szCs w:val="24"/>
                <w:lang w:eastAsia="en-GB"/>
              </w:rPr>
            </w:pPr>
            <w:r w:rsidRPr="00024C18">
              <w:rPr>
                <w:rFonts w:ascii="Calibri" w:eastAsia="Times New Roman" w:hAnsi="Calibri" w:cs="Calibri"/>
                <w:b/>
                <w:noProof/>
                <w:color w:val="000000" w:themeColor="text1"/>
                <w:sz w:val="24"/>
                <w:szCs w:val="24"/>
                <w:lang w:eastAsia="en-GB"/>
              </w:rPr>
              <w:t>6</w:t>
            </w:r>
            <w:r w:rsidR="006839DE" w:rsidRPr="00024C18">
              <w:rPr>
                <w:rFonts w:ascii="Calibri" w:eastAsia="Times New Roman" w:hAnsi="Calibri" w:cs="Calibri"/>
                <w:b/>
                <w:noProof/>
                <w:color w:val="000000" w:themeColor="text1"/>
                <w:sz w:val="24"/>
                <w:szCs w:val="24"/>
                <w:lang w:eastAsia="en-GB"/>
              </w:rPr>
              <w:t xml:space="preserve">. </w:t>
            </w:r>
            <w:r w:rsidR="000C440B" w:rsidRPr="00024C18">
              <w:rPr>
                <w:rFonts w:ascii="Calibri" w:eastAsia="Times New Roman" w:hAnsi="Calibri" w:cs="Calibri"/>
                <w:b/>
                <w:bCs/>
                <w:noProof/>
                <w:color w:val="000000" w:themeColor="text1"/>
                <w:sz w:val="24"/>
                <w:szCs w:val="24"/>
                <w:lang w:eastAsia="en-GB"/>
              </w:rPr>
              <w:t>Complaints Procedure: Complaints Against NIMC Member Museums</w:t>
            </w:r>
          </w:p>
          <w:p w14:paraId="70CF60F8" w14:textId="77777777" w:rsidR="000C440B" w:rsidRPr="00024C18" w:rsidRDefault="000C440B" w:rsidP="000C440B">
            <w:p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From time to time, NIMC may receive complaints about its Member Museums from members of the public or other organisations. Such complaints will be handled through a distinct process, outlined below.</w:t>
            </w:r>
          </w:p>
          <w:p w14:paraId="35126DF1" w14:textId="77777777" w:rsidR="0043135A" w:rsidRPr="000C440B" w:rsidRDefault="0043135A" w:rsidP="000C440B">
            <w:pPr>
              <w:spacing w:after="0" w:line="240" w:lineRule="auto"/>
              <w:jc w:val="both"/>
              <w:rPr>
                <w:rFonts w:ascii="Calibri" w:eastAsia="Times New Roman" w:hAnsi="Calibri" w:cs="Calibri"/>
                <w:b/>
                <w:noProof/>
                <w:color w:val="000000" w:themeColor="text1"/>
                <w:lang w:eastAsia="en-GB"/>
              </w:rPr>
            </w:pPr>
          </w:p>
          <w:p w14:paraId="5EC80A4B" w14:textId="3A0A5D62" w:rsidR="000C440B" w:rsidRDefault="00024C18" w:rsidP="000C440B">
            <w:pPr>
              <w:spacing w:after="0" w:line="240" w:lineRule="auto"/>
              <w:jc w:val="both"/>
              <w:rPr>
                <w:rFonts w:ascii="Calibri" w:eastAsia="Times New Roman" w:hAnsi="Calibri" w:cs="Calibri"/>
                <w:b/>
                <w:bCs/>
                <w:noProof/>
                <w:color w:val="000000" w:themeColor="text1"/>
                <w:lang w:eastAsia="en-GB"/>
              </w:rPr>
            </w:pPr>
            <w:r>
              <w:rPr>
                <w:rFonts w:ascii="Calibri" w:eastAsia="Times New Roman" w:hAnsi="Calibri" w:cs="Calibri"/>
                <w:b/>
                <w:bCs/>
                <w:noProof/>
                <w:color w:val="000000" w:themeColor="text1"/>
                <w:lang w:eastAsia="en-GB"/>
              </w:rPr>
              <w:t>6</w:t>
            </w:r>
            <w:r w:rsidR="000C440B" w:rsidRPr="000C440B">
              <w:rPr>
                <w:rFonts w:ascii="Calibri" w:eastAsia="Times New Roman" w:hAnsi="Calibri" w:cs="Calibri"/>
                <w:b/>
                <w:bCs/>
                <w:noProof/>
                <w:color w:val="000000" w:themeColor="text1"/>
                <w:lang w:eastAsia="en-GB"/>
              </w:rPr>
              <w:t>.1 Initial Receipt and Acknowledgement</w:t>
            </w:r>
          </w:p>
          <w:p w14:paraId="3B3FD75B" w14:textId="77777777" w:rsidR="000C440B" w:rsidRPr="00024C18" w:rsidRDefault="000C440B" w:rsidP="000C440B">
            <w:p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All complaints concerning a Member Museum will be formally recorded and initially reviewed by the Director. An acknowledgement of receipt will be sent to the complainant within seven days.</w:t>
            </w:r>
          </w:p>
          <w:p w14:paraId="52909DE3" w14:textId="77777777" w:rsidR="0043135A" w:rsidRPr="000C440B" w:rsidRDefault="0043135A" w:rsidP="000C440B">
            <w:pPr>
              <w:spacing w:after="0" w:line="240" w:lineRule="auto"/>
              <w:jc w:val="both"/>
              <w:rPr>
                <w:rFonts w:ascii="Calibri" w:eastAsia="Times New Roman" w:hAnsi="Calibri" w:cs="Calibri"/>
                <w:b/>
                <w:noProof/>
                <w:color w:val="000000" w:themeColor="text1"/>
                <w:lang w:eastAsia="en-GB"/>
              </w:rPr>
            </w:pPr>
          </w:p>
          <w:p w14:paraId="1B359E6B" w14:textId="25EA4E9B" w:rsidR="000C440B" w:rsidRPr="000C440B" w:rsidRDefault="00024C18" w:rsidP="000C440B">
            <w:pPr>
              <w:spacing w:after="0" w:line="240" w:lineRule="auto"/>
              <w:jc w:val="both"/>
              <w:rPr>
                <w:rFonts w:ascii="Calibri" w:eastAsia="Times New Roman" w:hAnsi="Calibri" w:cs="Calibri"/>
                <w:b/>
                <w:bCs/>
                <w:noProof/>
                <w:color w:val="000000" w:themeColor="text1"/>
                <w:lang w:eastAsia="en-GB"/>
              </w:rPr>
            </w:pPr>
            <w:r>
              <w:rPr>
                <w:rFonts w:ascii="Calibri" w:eastAsia="Times New Roman" w:hAnsi="Calibri" w:cs="Calibri"/>
                <w:b/>
                <w:bCs/>
                <w:noProof/>
                <w:color w:val="000000" w:themeColor="text1"/>
                <w:lang w:eastAsia="en-GB"/>
              </w:rPr>
              <w:t>6</w:t>
            </w:r>
            <w:r w:rsidR="000C440B" w:rsidRPr="000C440B">
              <w:rPr>
                <w:rFonts w:ascii="Calibri" w:eastAsia="Times New Roman" w:hAnsi="Calibri" w:cs="Calibri"/>
                <w:b/>
                <w:bCs/>
                <w:noProof/>
                <w:color w:val="000000" w:themeColor="text1"/>
                <w:lang w:eastAsia="en-GB"/>
              </w:rPr>
              <w:t>.2 Information Gathering</w:t>
            </w:r>
          </w:p>
          <w:p w14:paraId="730B38F9" w14:textId="77777777" w:rsidR="000C440B" w:rsidRPr="00024C18" w:rsidRDefault="000C440B" w:rsidP="000C440B">
            <w:p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If necessary, the Director may request additional details to better understand the nature of the complaint. Based on this information, the Director will determine whether a response can be provided immediately or if further engagement with the museum is required.</w:t>
            </w:r>
          </w:p>
          <w:p w14:paraId="37582739" w14:textId="77777777" w:rsidR="0043135A" w:rsidRPr="000C440B" w:rsidRDefault="0043135A" w:rsidP="000C440B">
            <w:pPr>
              <w:spacing w:after="0" w:line="240" w:lineRule="auto"/>
              <w:jc w:val="both"/>
              <w:rPr>
                <w:rFonts w:ascii="Calibri" w:eastAsia="Times New Roman" w:hAnsi="Calibri" w:cs="Calibri"/>
                <w:b/>
                <w:noProof/>
                <w:color w:val="000000" w:themeColor="text1"/>
                <w:lang w:eastAsia="en-GB"/>
              </w:rPr>
            </w:pPr>
          </w:p>
          <w:p w14:paraId="10959AF3" w14:textId="4029B9B9" w:rsidR="000C440B" w:rsidRPr="000C440B" w:rsidRDefault="00024C18" w:rsidP="000C440B">
            <w:pPr>
              <w:spacing w:after="0" w:line="240" w:lineRule="auto"/>
              <w:jc w:val="both"/>
              <w:rPr>
                <w:rFonts w:ascii="Calibri" w:eastAsia="Times New Roman" w:hAnsi="Calibri" w:cs="Calibri"/>
                <w:b/>
                <w:bCs/>
                <w:noProof/>
                <w:color w:val="000000" w:themeColor="text1"/>
                <w:lang w:eastAsia="en-GB"/>
              </w:rPr>
            </w:pPr>
            <w:r>
              <w:rPr>
                <w:rFonts w:ascii="Calibri" w:eastAsia="Times New Roman" w:hAnsi="Calibri" w:cs="Calibri"/>
                <w:b/>
                <w:bCs/>
                <w:noProof/>
                <w:color w:val="000000" w:themeColor="text1"/>
                <w:lang w:eastAsia="en-GB"/>
              </w:rPr>
              <w:t>6</w:t>
            </w:r>
            <w:r w:rsidR="000C440B" w:rsidRPr="000C440B">
              <w:rPr>
                <w:rFonts w:ascii="Calibri" w:eastAsia="Times New Roman" w:hAnsi="Calibri" w:cs="Calibri"/>
                <w:b/>
                <w:bCs/>
                <w:noProof/>
                <w:color w:val="000000" w:themeColor="text1"/>
                <w:lang w:eastAsia="en-GB"/>
              </w:rPr>
              <w:t>.3 Clarification of NIMC’s Role</w:t>
            </w:r>
          </w:p>
          <w:p w14:paraId="566624BB" w14:textId="77777777" w:rsidR="000C440B" w:rsidRPr="00024C18" w:rsidRDefault="000C440B" w:rsidP="000C440B">
            <w:p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In all correspondence, the Director will clarify that NIMC does not have authority to intervene directly in the operations of Member Museums. However, NIMC will notify the museum of the complaint and request details of their internal procedures for responding to such concerns.</w:t>
            </w:r>
          </w:p>
          <w:p w14:paraId="50B9D8A2" w14:textId="77777777" w:rsidR="0043135A" w:rsidRPr="000C440B" w:rsidRDefault="0043135A" w:rsidP="000C440B">
            <w:pPr>
              <w:spacing w:after="0" w:line="240" w:lineRule="auto"/>
              <w:jc w:val="both"/>
              <w:rPr>
                <w:rFonts w:ascii="Calibri" w:eastAsia="Times New Roman" w:hAnsi="Calibri" w:cs="Calibri"/>
                <w:b/>
                <w:noProof/>
                <w:color w:val="000000" w:themeColor="text1"/>
                <w:lang w:eastAsia="en-GB"/>
              </w:rPr>
            </w:pPr>
          </w:p>
          <w:p w14:paraId="279C0C93" w14:textId="362E6C6D" w:rsidR="000C440B" w:rsidRPr="000C440B" w:rsidRDefault="00024C18" w:rsidP="000C440B">
            <w:pPr>
              <w:spacing w:after="0" w:line="240" w:lineRule="auto"/>
              <w:jc w:val="both"/>
              <w:rPr>
                <w:rFonts w:ascii="Calibri" w:eastAsia="Times New Roman" w:hAnsi="Calibri" w:cs="Calibri"/>
                <w:b/>
                <w:bCs/>
                <w:noProof/>
                <w:color w:val="000000" w:themeColor="text1"/>
                <w:lang w:eastAsia="en-GB"/>
              </w:rPr>
            </w:pPr>
            <w:r>
              <w:rPr>
                <w:rFonts w:ascii="Calibri" w:eastAsia="Times New Roman" w:hAnsi="Calibri" w:cs="Calibri"/>
                <w:b/>
                <w:bCs/>
                <w:noProof/>
                <w:color w:val="000000" w:themeColor="text1"/>
                <w:lang w:eastAsia="en-GB"/>
              </w:rPr>
              <w:t>6</w:t>
            </w:r>
            <w:r w:rsidR="000C440B" w:rsidRPr="000C440B">
              <w:rPr>
                <w:rFonts w:ascii="Calibri" w:eastAsia="Times New Roman" w:hAnsi="Calibri" w:cs="Calibri"/>
                <w:b/>
                <w:bCs/>
                <w:noProof/>
                <w:color w:val="000000" w:themeColor="text1"/>
                <w:lang w:eastAsia="en-GB"/>
              </w:rPr>
              <w:t>.4 Accreditation-Related Complaints</w:t>
            </w:r>
          </w:p>
          <w:p w14:paraId="289B39CC" w14:textId="77777777" w:rsidR="000C440B" w:rsidRPr="00024C18" w:rsidRDefault="000C440B" w:rsidP="000C440B">
            <w:p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If the complaint potentially impacts the museum’s accreditation status, the Director will contact the museum to:</w:t>
            </w:r>
          </w:p>
          <w:p w14:paraId="66050B24" w14:textId="77777777" w:rsidR="000C440B" w:rsidRPr="00024C18" w:rsidRDefault="000C440B" w:rsidP="000C440B">
            <w:pPr>
              <w:numPr>
                <w:ilvl w:val="0"/>
                <w:numId w:val="51"/>
              </w:num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Make them aware of the complaint</w:t>
            </w:r>
          </w:p>
          <w:p w14:paraId="6A896195" w14:textId="77777777" w:rsidR="000C440B" w:rsidRPr="00024C18" w:rsidRDefault="000C440B" w:rsidP="000C440B">
            <w:pPr>
              <w:numPr>
                <w:ilvl w:val="0"/>
                <w:numId w:val="51"/>
              </w:num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Request information about the circumstances surrounding the issue</w:t>
            </w:r>
          </w:p>
          <w:p w14:paraId="3371747C" w14:textId="77777777" w:rsidR="000C440B" w:rsidRPr="00024C18" w:rsidRDefault="000C440B" w:rsidP="000C440B">
            <w:pPr>
              <w:numPr>
                <w:ilvl w:val="0"/>
                <w:numId w:val="51"/>
              </w:num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Review any relevant policies or procedures that were or were not followed</w:t>
            </w:r>
          </w:p>
          <w:p w14:paraId="309BF40D" w14:textId="77777777" w:rsidR="0043135A" w:rsidRPr="000C440B" w:rsidRDefault="0043135A" w:rsidP="00024C18">
            <w:pPr>
              <w:spacing w:after="0" w:line="240" w:lineRule="auto"/>
              <w:jc w:val="both"/>
              <w:rPr>
                <w:rFonts w:ascii="Calibri" w:eastAsia="Times New Roman" w:hAnsi="Calibri" w:cs="Calibri"/>
                <w:b/>
                <w:noProof/>
                <w:color w:val="000000" w:themeColor="text1"/>
                <w:lang w:eastAsia="en-GB"/>
              </w:rPr>
            </w:pPr>
          </w:p>
          <w:p w14:paraId="094E2429" w14:textId="2C428BFC" w:rsidR="0043135A" w:rsidRPr="00024C18" w:rsidRDefault="00024C18" w:rsidP="0043135A">
            <w:pPr>
              <w:spacing w:after="0" w:line="240" w:lineRule="auto"/>
              <w:jc w:val="both"/>
              <w:rPr>
                <w:rFonts w:ascii="Calibri" w:eastAsia="Times New Roman" w:hAnsi="Calibri" w:cs="Calibri"/>
                <w:b/>
                <w:bCs/>
                <w:noProof/>
                <w:color w:val="000000" w:themeColor="text1"/>
                <w:lang w:eastAsia="en-GB"/>
              </w:rPr>
            </w:pPr>
            <w:r>
              <w:rPr>
                <w:rFonts w:ascii="Calibri" w:eastAsia="Times New Roman" w:hAnsi="Calibri" w:cs="Calibri"/>
                <w:b/>
                <w:bCs/>
                <w:noProof/>
                <w:color w:val="000000" w:themeColor="text1"/>
                <w:lang w:eastAsia="en-GB"/>
              </w:rPr>
              <w:t>6</w:t>
            </w:r>
            <w:r w:rsidR="0043135A" w:rsidRPr="00024C18">
              <w:rPr>
                <w:rFonts w:ascii="Calibri" w:eastAsia="Times New Roman" w:hAnsi="Calibri" w:cs="Calibri"/>
                <w:b/>
                <w:bCs/>
                <w:noProof/>
                <w:color w:val="000000" w:themeColor="text1"/>
                <w:lang w:eastAsia="en-GB"/>
              </w:rPr>
              <w:t>.5 Museum Response and Resolution</w:t>
            </w:r>
          </w:p>
          <w:p w14:paraId="15CDF909" w14:textId="77777777" w:rsidR="0043135A" w:rsidRPr="00024C18" w:rsidRDefault="0043135A" w:rsidP="0043135A">
            <w:p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If the museum demonstrates that it has followed its established policies and procedures, the Director will relay this information to the complainant and advise them to engage directly with the museum to seek resolution.</w:t>
            </w:r>
          </w:p>
          <w:p w14:paraId="15B47B0A" w14:textId="77777777" w:rsidR="0043135A" w:rsidRPr="00024C18" w:rsidRDefault="0043135A" w:rsidP="0043135A">
            <w:pPr>
              <w:spacing w:after="0" w:line="240" w:lineRule="auto"/>
              <w:jc w:val="both"/>
              <w:rPr>
                <w:rFonts w:ascii="Calibri" w:eastAsia="Times New Roman" w:hAnsi="Calibri" w:cs="Calibri"/>
                <w:b/>
                <w:noProof/>
                <w:color w:val="000000" w:themeColor="text1"/>
                <w:lang w:eastAsia="en-GB"/>
              </w:rPr>
            </w:pPr>
          </w:p>
          <w:p w14:paraId="19D79455" w14:textId="128BB798" w:rsidR="0043135A" w:rsidRPr="00024C18" w:rsidRDefault="00024C18" w:rsidP="0043135A">
            <w:pPr>
              <w:spacing w:after="0" w:line="240" w:lineRule="auto"/>
              <w:jc w:val="both"/>
              <w:rPr>
                <w:rFonts w:ascii="Calibri" w:eastAsia="Times New Roman" w:hAnsi="Calibri" w:cs="Calibri"/>
                <w:b/>
                <w:bCs/>
                <w:noProof/>
                <w:color w:val="000000" w:themeColor="text1"/>
                <w:lang w:eastAsia="en-GB"/>
              </w:rPr>
            </w:pPr>
            <w:r>
              <w:rPr>
                <w:rFonts w:ascii="Calibri" w:eastAsia="Times New Roman" w:hAnsi="Calibri" w:cs="Calibri"/>
                <w:b/>
                <w:bCs/>
                <w:noProof/>
                <w:color w:val="000000" w:themeColor="text1"/>
                <w:lang w:eastAsia="en-GB"/>
              </w:rPr>
              <w:t>6</w:t>
            </w:r>
            <w:r w:rsidR="0043135A" w:rsidRPr="00024C18">
              <w:rPr>
                <w:rFonts w:ascii="Calibri" w:eastAsia="Times New Roman" w:hAnsi="Calibri" w:cs="Calibri"/>
                <w:b/>
                <w:bCs/>
                <w:noProof/>
                <w:color w:val="000000" w:themeColor="text1"/>
                <w:lang w:eastAsia="en-GB"/>
              </w:rPr>
              <w:t>.6 Escalation to Arts Council England</w:t>
            </w:r>
          </w:p>
          <w:p w14:paraId="7E622DFB" w14:textId="77777777" w:rsidR="0043135A" w:rsidRPr="00024C18" w:rsidRDefault="0043135A" w:rsidP="0043135A">
            <w:pPr>
              <w:spacing w:after="0" w:line="240" w:lineRule="auto"/>
              <w:jc w:val="both"/>
              <w:rPr>
                <w:rFonts w:ascii="Calibri" w:eastAsia="Times New Roman" w:hAnsi="Calibri" w:cs="Calibri"/>
                <w:bCs/>
                <w:noProof/>
                <w:color w:val="000000" w:themeColor="text1"/>
                <w:lang w:eastAsia="en-GB"/>
              </w:rPr>
            </w:pPr>
            <w:r w:rsidRPr="00024C18">
              <w:rPr>
                <w:rFonts w:ascii="Calibri" w:eastAsia="Times New Roman" w:hAnsi="Calibri" w:cs="Calibri"/>
                <w:bCs/>
                <w:noProof/>
                <w:color w:val="000000" w:themeColor="text1"/>
                <w:lang w:eastAsia="en-GB"/>
              </w:rPr>
              <w:t>If the museum cannot demonstrate adherence to its policies and procedures, the Director will escalate the matter to Arts Council England for further guidance. The complainant will be informed that the issue has been referred and will be kept updated on any developments.</w:t>
            </w:r>
          </w:p>
          <w:p w14:paraId="77C14341" w14:textId="228E8D58" w:rsidR="00870ABF" w:rsidRPr="00605445" w:rsidRDefault="00870ABF" w:rsidP="00AF6354">
            <w:pPr>
              <w:spacing w:after="0" w:line="240" w:lineRule="auto"/>
              <w:jc w:val="both"/>
              <w:rPr>
                <w:rFonts w:ascii="Calibri" w:eastAsia="Times New Roman" w:hAnsi="Calibri" w:cs="Calibri"/>
                <w:b/>
                <w:noProof/>
                <w:color w:val="000000" w:themeColor="text1"/>
                <w:sz w:val="24"/>
                <w:szCs w:val="24"/>
                <w:lang w:eastAsia="en-GB"/>
              </w:rPr>
            </w:pPr>
          </w:p>
        </w:tc>
      </w:tr>
    </w:tbl>
    <w:p w14:paraId="0507680F" w14:textId="082FAC9E" w:rsidR="00334A0C" w:rsidRDefault="00334A0C" w:rsidP="00024C18">
      <w:pPr>
        <w:pStyle w:val="ListParagraph"/>
        <w:spacing w:after="0" w:line="240" w:lineRule="auto"/>
        <w:ind w:left="0"/>
        <w:jc w:val="both"/>
        <w:rPr>
          <w:rFonts w:ascii="Calibri" w:hAnsi="Calibri" w:cs="Arial"/>
          <w:sz w:val="24"/>
          <w:szCs w:val="24"/>
        </w:rPr>
      </w:pPr>
    </w:p>
    <w:sectPr w:rsidR="00334A0C">
      <w:headerReference w:type="default" r:id="rId17"/>
      <w:footerReference w:type="default" r:id="rId18"/>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138793" w14:textId="77777777" w:rsidR="00035EFE" w:rsidRDefault="00035EFE" w:rsidP="007F2030">
      <w:pPr>
        <w:spacing w:after="0" w:line="240" w:lineRule="auto"/>
      </w:pPr>
      <w:r>
        <w:separator/>
      </w:r>
    </w:p>
  </w:endnote>
  <w:endnote w:type="continuationSeparator" w:id="0">
    <w:p w14:paraId="19A7008C" w14:textId="77777777" w:rsidR="00035EFE" w:rsidRDefault="00035EFE" w:rsidP="007F2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6478254"/>
      <w:docPartObj>
        <w:docPartGallery w:val="Page Numbers (Bottom of Page)"/>
        <w:docPartUnique/>
      </w:docPartObj>
    </w:sdtPr>
    <w:sdtEndPr>
      <w:rPr>
        <w:rFonts w:ascii="Calibri" w:hAnsi="Calibri"/>
        <w:noProof/>
      </w:rPr>
    </w:sdtEndPr>
    <w:sdtContent>
      <w:p w14:paraId="60A6C534" w14:textId="019B3F01" w:rsidR="0000273B" w:rsidRPr="00825A2E" w:rsidRDefault="0000273B">
        <w:pPr>
          <w:pStyle w:val="Footer"/>
          <w:jc w:val="center"/>
          <w:rPr>
            <w:rFonts w:ascii="Calibri" w:hAnsi="Calibri"/>
          </w:rPr>
        </w:pPr>
        <w:r w:rsidRPr="00825A2E">
          <w:rPr>
            <w:rFonts w:ascii="Calibri" w:hAnsi="Calibri"/>
          </w:rPr>
          <w:fldChar w:fldCharType="begin"/>
        </w:r>
        <w:r w:rsidRPr="00825A2E">
          <w:rPr>
            <w:rFonts w:ascii="Calibri" w:hAnsi="Calibri"/>
          </w:rPr>
          <w:instrText xml:space="preserve"> PAGE   \* MERGEFORMAT </w:instrText>
        </w:r>
        <w:r w:rsidRPr="00825A2E">
          <w:rPr>
            <w:rFonts w:ascii="Calibri" w:hAnsi="Calibri"/>
          </w:rPr>
          <w:fldChar w:fldCharType="separate"/>
        </w:r>
        <w:r w:rsidRPr="00825A2E">
          <w:rPr>
            <w:rFonts w:ascii="Calibri" w:hAnsi="Calibri"/>
            <w:noProof/>
          </w:rPr>
          <w:t>2</w:t>
        </w:r>
        <w:r w:rsidRPr="00825A2E">
          <w:rPr>
            <w:rFonts w:ascii="Calibri" w:hAnsi="Calibri"/>
            <w:noProof/>
          </w:rPr>
          <w:fldChar w:fldCharType="end"/>
        </w:r>
      </w:p>
    </w:sdtContent>
  </w:sdt>
  <w:p w14:paraId="608BCEFF" w14:textId="3D1D9688" w:rsidR="0000273B" w:rsidRDefault="0000273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15CB73" w14:textId="77777777" w:rsidR="00035EFE" w:rsidRDefault="00035EFE" w:rsidP="007F2030">
      <w:pPr>
        <w:spacing w:after="0" w:line="240" w:lineRule="auto"/>
      </w:pPr>
      <w:r>
        <w:separator/>
      </w:r>
    </w:p>
  </w:footnote>
  <w:footnote w:type="continuationSeparator" w:id="0">
    <w:p w14:paraId="1301C118" w14:textId="77777777" w:rsidR="00035EFE" w:rsidRDefault="00035EFE" w:rsidP="007F20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44DC71" w14:textId="3154B51B" w:rsidR="00E66F62" w:rsidRPr="00024C18" w:rsidRDefault="00E66F62" w:rsidP="00024C18">
    <w:pPr>
      <w:pStyle w:val="Header"/>
      <w:jc w:val="right"/>
      <w:rPr>
        <w:rFonts w:ascii="Times New Roman" w:hAnsi="Times New Roman" w:cs="Times New Roman"/>
        <w:b/>
        <w:bCs/>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61B6D"/>
    <w:multiLevelType w:val="hybridMultilevel"/>
    <w:tmpl w:val="1BA4AB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E047DD"/>
    <w:multiLevelType w:val="hybridMultilevel"/>
    <w:tmpl w:val="3D8A41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1E4505"/>
    <w:multiLevelType w:val="hybridMultilevel"/>
    <w:tmpl w:val="16647988"/>
    <w:lvl w:ilvl="0" w:tplc="C716389C">
      <w:start w:val="1"/>
      <w:numFmt w:val="decimal"/>
      <w:lvlText w:val="%1."/>
      <w:lvlJc w:val="left"/>
      <w:pPr>
        <w:ind w:left="360" w:hanging="360"/>
      </w:pPr>
      <w:rPr>
        <w:i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CC34623"/>
    <w:multiLevelType w:val="hybridMultilevel"/>
    <w:tmpl w:val="C75EF674"/>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CF7938"/>
    <w:multiLevelType w:val="hybridMultilevel"/>
    <w:tmpl w:val="5F7A46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2324812"/>
    <w:multiLevelType w:val="hybridMultilevel"/>
    <w:tmpl w:val="2F4CC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57322E"/>
    <w:multiLevelType w:val="hybridMultilevel"/>
    <w:tmpl w:val="BDA4E562"/>
    <w:lvl w:ilvl="0" w:tplc="C716389C">
      <w:start w:val="1"/>
      <w:numFmt w:val="decimal"/>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A839D5"/>
    <w:multiLevelType w:val="hybridMultilevel"/>
    <w:tmpl w:val="B0F402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7C763F8"/>
    <w:multiLevelType w:val="hybridMultilevel"/>
    <w:tmpl w:val="E88AA6E2"/>
    <w:lvl w:ilvl="0" w:tplc="C716389C">
      <w:start w:val="1"/>
      <w:numFmt w:val="decimal"/>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A63B0C"/>
    <w:multiLevelType w:val="hybridMultilevel"/>
    <w:tmpl w:val="DB5AA49E"/>
    <w:lvl w:ilvl="0" w:tplc="C716389C">
      <w:start w:val="1"/>
      <w:numFmt w:val="decimal"/>
      <w:lvlText w:val="%1."/>
      <w:lvlJc w:val="left"/>
      <w:pPr>
        <w:ind w:left="360" w:hanging="360"/>
      </w:pPr>
      <w:rPr>
        <w:i w:val="0"/>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BE673BC"/>
    <w:multiLevelType w:val="hybridMultilevel"/>
    <w:tmpl w:val="9A2AC5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C214578"/>
    <w:multiLevelType w:val="hybridMultilevel"/>
    <w:tmpl w:val="9F26E0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CA64C9D"/>
    <w:multiLevelType w:val="hybridMultilevel"/>
    <w:tmpl w:val="C5C4892E"/>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CCF58F3"/>
    <w:multiLevelType w:val="hybridMultilevel"/>
    <w:tmpl w:val="784C5DE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D91012C"/>
    <w:multiLevelType w:val="hybridMultilevel"/>
    <w:tmpl w:val="568A6A06"/>
    <w:lvl w:ilvl="0" w:tplc="C716389C">
      <w:start w:val="1"/>
      <w:numFmt w:val="decimal"/>
      <w:lvlText w:val="%1."/>
      <w:lvlJc w:val="left"/>
      <w:pPr>
        <w:ind w:left="360" w:hanging="360"/>
      </w:pPr>
      <w:rPr>
        <w:i w:val="0"/>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1EFD04A1"/>
    <w:multiLevelType w:val="hybridMultilevel"/>
    <w:tmpl w:val="7B6EA1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F7C113E"/>
    <w:multiLevelType w:val="multilevel"/>
    <w:tmpl w:val="6AE4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E71876"/>
    <w:multiLevelType w:val="hybridMultilevel"/>
    <w:tmpl w:val="5804FC0C"/>
    <w:lvl w:ilvl="0" w:tplc="C716389C">
      <w:start w:val="1"/>
      <w:numFmt w:val="decimal"/>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2B701E6"/>
    <w:multiLevelType w:val="hybridMultilevel"/>
    <w:tmpl w:val="26C248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4EF1567"/>
    <w:multiLevelType w:val="hybridMultilevel"/>
    <w:tmpl w:val="9FCE2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82C4937"/>
    <w:multiLevelType w:val="hybridMultilevel"/>
    <w:tmpl w:val="FDFAE8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86D2A96"/>
    <w:multiLevelType w:val="hybridMultilevel"/>
    <w:tmpl w:val="BC9EA20C"/>
    <w:lvl w:ilvl="0" w:tplc="C716389C">
      <w:start w:val="1"/>
      <w:numFmt w:val="decimal"/>
      <w:lvlText w:val="%1."/>
      <w:lvlJc w:val="left"/>
      <w:pPr>
        <w:ind w:left="3" w:hanging="360"/>
      </w:pPr>
      <w:rPr>
        <w:i w:val="0"/>
      </w:rPr>
    </w:lvl>
    <w:lvl w:ilvl="1" w:tplc="08090019">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22" w15:restartNumberingAfterBreak="0">
    <w:nsid w:val="29F43C4C"/>
    <w:multiLevelType w:val="hybridMultilevel"/>
    <w:tmpl w:val="EBF25F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A7B6B5B"/>
    <w:multiLevelType w:val="hybridMultilevel"/>
    <w:tmpl w:val="B45481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C311854"/>
    <w:multiLevelType w:val="hybridMultilevel"/>
    <w:tmpl w:val="EC76E7E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30532729"/>
    <w:multiLevelType w:val="hybridMultilevel"/>
    <w:tmpl w:val="347E50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C471FA4"/>
    <w:multiLevelType w:val="hybridMultilevel"/>
    <w:tmpl w:val="1B68B9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2C37FB2"/>
    <w:multiLevelType w:val="hybridMultilevel"/>
    <w:tmpl w:val="5E88E10C"/>
    <w:lvl w:ilvl="0" w:tplc="C716389C">
      <w:start w:val="1"/>
      <w:numFmt w:val="decimal"/>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40E13C9"/>
    <w:multiLevelType w:val="hybridMultilevel"/>
    <w:tmpl w:val="6E3A1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4FD5BB4"/>
    <w:multiLevelType w:val="hybridMultilevel"/>
    <w:tmpl w:val="88D6F31A"/>
    <w:lvl w:ilvl="0" w:tplc="C716389C">
      <w:start w:val="1"/>
      <w:numFmt w:val="decimal"/>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56B49C1"/>
    <w:multiLevelType w:val="hybridMultilevel"/>
    <w:tmpl w:val="899EE8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7122E18"/>
    <w:multiLevelType w:val="hybridMultilevel"/>
    <w:tmpl w:val="F894D6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75670E4"/>
    <w:multiLevelType w:val="hybridMultilevel"/>
    <w:tmpl w:val="4EA6C0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49411177"/>
    <w:multiLevelType w:val="hybridMultilevel"/>
    <w:tmpl w:val="5AC0D182"/>
    <w:lvl w:ilvl="0" w:tplc="08090001">
      <w:start w:val="1"/>
      <w:numFmt w:val="bullet"/>
      <w:lvlText w:val=""/>
      <w:lvlJc w:val="left"/>
      <w:pPr>
        <w:tabs>
          <w:tab w:val="num" w:pos="-360"/>
        </w:tabs>
        <w:ind w:left="-360" w:hanging="360"/>
      </w:pPr>
      <w:rPr>
        <w:rFonts w:ascii="Symbol" w:hAnsi="Symbol" w:hint="default"/>
        <w:b w:val="0"/>
        <w:i w:val="0"/>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4" w15:restartNumberingAfterBreak="0">
    <w:nsid w:val="49F62AA0"/>
    <w:multiLevelType w:val="hybridMultilevel"/>
    <w:tmpl w:val="DCD8F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B357E03"/>
    <w:multiLevelType w:val="hybridMultilevel"/>
    <w:tmpl w:val="FBAA5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4080128"/>
    <w:multiLevelType w:val="hybridMultilevel"/>
    <w:tmpl w:val="5D6680D8"/>
    <w:lvl w:ilvl="0" w:tplc="C716389C">
      <w:start w:val="1"/>
      <w:numFmt w:val="decimal"/>
      <w:lvlText w:val="%1."/>
      <w:lvlJc w:val="left"/>
      <w:pPr>
        <w:ind w:left="720" w:hanging="360"/>
      </w:pPr>
      <w:rPr>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9EF66CF"/>
    <w:multiLevelType w:val="hybridMultilevel"/>
    <w:tmpl w:val="A17448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D77701B"/>
    <w:multiLevelType w:val="hybridMultilevel"/>
    <w:tmpl w:val="2432D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DD467FE"/>
    <w:multiLevelType w:val="hybridMultilevel"/>
    <w:tmpl w:val="913E6A5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FAF1140"/>
    <w:multiLevelType w:val="hybridMultilevel"/>
    <w:tmpl w:val="EB909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3D70619"/>
    <w:multiLevelType w:val="hybridMultilevel"/>
    <w:tmpl w:val="4BAA3B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D385A19"/>
    <w:multiLevelType w:val="hybridMultilevel"/>
    <w:tmpl w:val="518CB7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0066D65"/>
    <w:multiLevelType w:val="hybridMultilevel"/>
    <w:tmpl w:val="0B5AE9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4E96E84"/>
    <w:multiLevelType w:val="hybridMultilevel"/>
    <w:tmpl w:val="3E3850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6CE7E77"/>
    <w:multiLevelType w:val="hybridMultilevel"/>
    <w:tmpl w:val="001EC75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7C05D0C"/>
    <w:multiLevelType w:val="hybridMultilevel"/>
    <w:tmpl w:val="BDB2E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A490535"/>
    <w:multiLevelType w:val="hybridMultilevel"/>
    <w:tmpl w:val="BC6C2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E445450"/>
    <w:multiLevelType w:val="hybridMultilevel"/>
    <w:tmpl w:val="766EF7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9" w15:restartNumberingAfterBreak="0">
    <w:nsid w:val="7ECB0A86"/>
    <w:multiLevelType w:val="hybridMultilevel"/>
    <w:tmpl w:val="E45AE4CC"/>
    <w:lvl w:ilvl="0" w:tplc="56BCCC46">
      <w:start w:val="6"/>
      <w:numFmt w:val="bullet"/>
      <w:lvlText w:val="•"/>
      <w:lvlJc w:val="left"/>
      <w:pPr>
        <w:tabs>
          <w:tab w:val="num" w:pos="360"/>
        </w:tabs>
        <w:ind w:left="360" w:hanging="360"/>
      </w:pPr>
      <w:rPr>
        <w:rFonts w:ascii="Arial" w:eastAsia="Times New Roman" w:hAnsi="Arial" w:cs="Aria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0" w15:restartNumberingAfterBreak="0">
    <w:nsid w:val="7EE01E35"/>
    <w:multiLevelType w:val="hybridMultilevel"/>
    <w:tmpl w:val="55201678"/>
    <w:lvl w:ilvl="0" w:tplc="C716389C">
      <w:start w:val="1"/>
      <w:numFmt w:val="decimal"/>
      <w:lvlText w:val="%1."/>
      <w:lvlJc w:val="left"/>
      <w:pPr>
        <w:ind w:left="360" w:hanging="360"/>
      </w:pPr>
      <w:rPr>
        <w:i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540630402">
    <w:abstractNumId w:val="33"/>
  </w:num>
  <w:num w:numId="2" w16cid:durableId="47458256">
    <w:abstractNumId w:val="35"/>
  </w:num>
  <w:num w:numId="3" w16cid:durableId="1337613792">
    <w:abstractNumId w:val="41"/>
  </w:num>
  <w:num w:numId="4" w16cid:durableId="1858736768">
    <w:abstractNumId w:val="46"/>
  </w:num>
  <w:num w:numId="5" w16cid:durableId="543520663">
    <w:abstractNumId w:val="43"/>
  </w:num>
  <w:num w:numId="6" w16cid:durableId="1977490825">
    <w:abstractNumId w:val="32"/>
  </w:num>
  <w:num w:numId="7" w16cid:durableId="245961912">
    <w:abstractNumId w:val="40"/>
  </w:num>
  <w:num w:numId="8" w16cid:durableId="1731339636">
    <w:abstractNumId w:val="1"/>
  </w:num>
  <w:num w:numId="9" w16cid:durableId="585188432">
    <w:abstractNumId w:val="30"/>
  </w:num>
  <w:num w:numId="10" w16cid:durableId="1079063156">
    <w:abstractNumId w:val="20"/>
  </w:num>
  <w:num w:numId="11" w16cid:durableId="1940213840">
    <w:abstractNumId w:val="4"/>
  </w:num>
  <w:num w:numId="12" w16cid:durableId="1699893476">
    <w:abstractNumId w:val="31"/>
  </w:num>
  <w:num w:numId="13" w16cid:durableId="1342388439">
    <w:abstractNumId w:val="26"/>
  </w:num>
  <w:num w:numId="14" w16cid:durableId="884754976">
    <w:abstractNumId w:val="7"/>
  </w:num>
  <w:num w:numId="15" w16cid:durableId="160435605">
    <w:abstractNumId w:val="15"/>
  </w:num>
  <w:num w:numId="16" w16cid:durableId="1296832511">
    <w:abstractNumId w:val="38"/>
  </w:num>
  <w:num w:numId="17" w16cid:durableId="1056008215">
    <w:abstractNumId w:val="49"/>
  </w:num>
  <w:num w:numId="18" w16cid:durableId="785000507">
    <w:abstractNumId w:val="47"/>
  </w:num>
  <w:num w:numId="19" w16cid:durableId="1659141774">
    <w:abstractNumId w:val="19"/>
  </w:num>
  <w:num w:numId="20" w16cid:durableId="16860053">
    <w:abstractNumId w:val="18"/>
  </w:num>
  <w:num w:numId="21" w16cid:durableId="1747413416">
    <w:abstractNumId w:val="11"/>
  </w:num>
  <w:num w:numId="22" w16cid:durableId="298537247">
    <w:abstractNumId w:val="5"/>
  </w:num>
  <w:num w:numId="23" w16cid:durableId="477308725">
    <w:abstractNumId w:val="34"/>
  </w:num>
  <w:num w:numId="24" w16cid:durableId="1324973854">
    <w:abstractNumId w:val="0"/>
  </w:num>
  <w:num w:numId="25" w16cid:durableId="493304390">
    <w:abstractNumId w:val="36"/>
  </w:num>
  <w:num w:numId="26" w16cid:durableId="92097500">
    <w:abstractNumId w:val="48"/>
  </w:num>
  <w:num w:numId="27" w16cid:durableId="1989818356">
    <w:abstractNumId w:val="37"/>
  </w:num>
  <w:num w:numId="28" w16cid:durableId="700939448">
    <w:abstractNumId w:val="22"/>
  </w:num>
  <w:num w:numId="29" w16cid:durableId="1594165076">
    <w:abstractNumId w:val="12"/>
  </w:num>
  <w:num w:numId="30" w16cid:durableId="1700818274">
    <w:abstractNumId w:val="23"/>
  </w:num>
  <w:num w:numId="31" w16cid:durableId="2061051275">
    <w:abstractNumId w:val="42"/>
  </w:num>
  <w:num w:numId="32" w16cid:durableId="267933622">
    <w:abstractNumId w:val="21"/>
  </w:num>
  <w:num w:numId="33" w16cid:durableId="523059756">
    <w:abstractNumId w:val="13"/>
  </w:num>
  <w:num w:numId="34" w16cid:durableId="619193354">
    <w:abstractNumId w:val="39"/>
  </w:num>
  <w:num w:numId="35" w16cid:durableId="1385174364">
    <w:abstractNumId w:val="17"/>
  </w:num>
  <w:num w:numId="36" w16cid:durableId="296643560">
    <w:abstractNumId w:val="24"/>
  </w:num>
  <w:num w:numId="37" w16cid:durableId="2000688203">
    <w:abstractNumId w:val="50"/>
  </w:num>
  <w:num w:numId="38" w16cid:durableId="80412679">
    <w:abstractNumId w:val="14"/>
  </w:num>
  <w:num w:numId="39" w16cid:durableId="1461727120">
    <w:abstractNumId w:val="2"/>
  </w:num>
  <w:num w:numId="40" w16cid:durableId="691682897">
    <w:abstractNumId w:val="9"/>
  </w:num>
  <w:num w:numId="41" w16cid:durableId="1752461484">
    <w:abstractNumId w:val="3"/>
  </w:num>
  <w:num w:numId="42" w16cid:durableId="746730395">
    <w:abstractNumId w:val="8"/>
  </w:num>
  <w:num w:numId="43" w16cid:durableId="1964922885">
    <w:abstractNumId w:val="6"/>
  </w:num>
  <w:num w:numId="44" w16cid:durableId="479467895">
    <w:abstractNumId w:val="44"/>
  </w:num>
  <w:num w:numId="45" w16cid:durableId="1298950918">
    <w:abstractNumId w:val="27"/>
  </w:num>
  <w:num w:numId="46" w16cid:durableId="157498694">
    <w:abstractNumId w:val="10"/>
  </w:num>
  <w:num w:numId="47" w16cid:durableId="1862863471">
    <w:abstractNumId w:val="29"/>
  </w:num>
  <w:num w:numId="48" w16cid:durableId="304942476">
    <w:abstractNumId w:val="45"/>
  </w:num>
  <w:num w:numId="49" w16cid:durableId="365830998">
    <w:abstractNumId w:val="28"/>
  </w:num>
  <w:num w:numId="50" w16cid:durableId="109979232">
    <w:abstractNumId w:val="25"/>
  </w:num>
  <w:num w:numId="51" w16cid:durableId="1648246016">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BB6"/>
    <w:rsid w:val="0000273B"/>
    <w:rsid w:val="0000459E"/>
    <w:rsid w:val="000069BC"/>
    <w:rsid w:val="00021419"/>
    <w:rsid w:val="00024C18"/>
    <w:rsid w:val="00026BDE"/>
    <w:rsid w:val="000348D1"/>
    <w:rsid w:val="0003495A"/>
    <w:rsid w:val="00035EFE"/>
    <w:rsid w:val="000449E1"/>
    <w:rsid w:val="00053F87"/>
    <w:rsid w:val="00056821"/>
    <w:rsid w:val="00070CED"/>
    <w:rsid w:val="00076A03"/>
    <w:rsid w:val="000A39B0"/>
    <w:rsid w:val="000B2F59"/>
    <w:rsid w:val="000B7D89"/>
    <w:rsid w:val="000C440B"/>
    <w:rsid w:val="000D38FC"/>
    <w:rsid w:val="000E30A8"/>
    <w:rsid w:val="000F2C72"/>
    <w:rsid w:val="000F3697"/>
    <w:rsid w:val="00100D69"/>
    <w:rsid w:val="00133C9E"/>
    <w:rsid w:val="00141D7A"/>
    <w:rsid w:val="00150C05"/>
    <w:rsid w:val="00166F45"/>
    <w:rsid w:val="001720F6"/>
    <w:rsid w:val="00187B74"/>
    <w:rsid w:val="00194B70"/>
    <w:rsid w:val="001A5C3B"/>
    <w:rsid w:val="001B043D"/>
    <w:rsid w:val="001C5460"/>
    <w:rsid w:val="001C5E71"/>
    <w:rsid w:val="001D7824"/>
    <w:rsid w:val="001D7AF4"/>
    <w:rsid w:val="001E7DD8"/>
    <w:rsid w:val="001F15B5"/>
    <w:rsid w:val="001F4FE9"/>
    <w:rsid w:val="0020197F"/>
    <w:rsid w:val="00203BDD"/>
    <w:rsid w:val="0020503C"/>
    <w:rsid w:val="0021395C"/>
    <w:rsid w:val="00240182"/>
    <w:rsid w:val="00247FEB"/>
    <w:rsid w:val="002501C6"/>
    <w:rsid w:val="00256FE1"/>
    <w:rsid w:val="00261150"/>
    <w:rsid w:val="00264180"/>
    <w:rsid w:val="0029390F"/>
    <w:rsid w:val="002A2A18"/>
    <w:rsid w:val="002A6462"/>
    <w:rsid w:val="002D2598"/>
    <w:rsid w:val="002D2B24"/>
    <w:rsid w:val="002D4BAA"/>
    <w:rsid w:val="002F10A7"/>
    <w:rsid w:val="003340CB"/>
    <w:rsid w:val="00334A0C"/>
    <w:rsid w:val="003604AD"/>
    <w:rsid w:val="00364C04"/>
    <w:rsid w:val="0037116C"/>
    <w:rsid w:val="00374750"/>
    <w:rsid w:val="003841C2"/>
    <w:rsid w:val="00392113"/>
    <w:rsid w:val="003A07FD"/>
    <w:rsid w:val="003B0EB6"/>
    <w:rsid w:val="003B491C"/>
    <w:rsid w:val="003D06E0"/>
    <w:rsid w:val="003D1BDB"/>
    <w:rsid w:val="003D220B"/>
    <w:rsid w:val="003F119A"/>
    <w:rsid w:val="003F37E4"/>
    <w:rsid w:val="003F4D2E"/>
    <w:rsid w:val="003F7483"/>
    <w:rsid w:val="00402EDF"/>
    <w:rsid w:val="00403D41"/>
    <w:rsid w:val="00412506"/>
    <w:rsid w:val="00414EE0"/>
    <w:rsid w:val="00420970"/>
    <w:rsid w:val="0043135A"/>
    <w:rsid w:val="0043342A"/>
    <w:rsid w:val="00444583"/>
    <w:rsid w:val="00447BCF"/>
    <w:rsid w:val="00456B75"/>
    <w:rsid w:val="00465795"/>
    <w:rsid w:val="00476D9E"/>
    <w:rsid w:val="00477CA8"/>
    <w:rsid w:val="004A577B"/>
    <w:rsid w:val="004B2DBD"/>
    <w:rsid w:val="004C04F3"/>
    <w:rsid w:val="004C375C"/>
    <w:rsid w:val="004C411D"/>
    <w:rsid w:val="004C4BB2"/>
    <w:rsid w:val="004D0CD4"/>
    <w:rsid w:val="004D15A1"/>
    <w:rsid w:val="004D39D6"/>
    <w:rsid w:val="004E3A60"/>
    <w:rsid w:val="004F235C"/>
    <w:rsid w:val="004F32E4"/>
    <w:rsid w:val="004F4B1A"/>
    <w:rsid w:val="004F5011"/>
    <w:rsid w:val="005148A3"/>
    <w:rsid w:val="00531724"/>
    <w:rsid w:val="00531BB4"/>
    <w:rsid w:val="00531C94"/>
    <w:rsid w:val="00540D17"/>
    <w:rsid w:val="00545447"/>
    <w:rsid w:val="00553B93"/>
    <w:rsid w:val="00554BA3"/>
    <w:rsid w:val="0056129B"/>
    <w:rsid w:val="00570D8C"/>
    <w:rsid w:val="00576BB0"/>
    <w:rsid w:val="00594854"/>
    <w:rsid w:val="00596C4F"/>
    <w:rsid w:val="0059710A"/>
    <w:rsid w:val="00597F4E"/>
    <w:rsid w:val="005A2D32"/>
    <w:rsid w:val="005A418D"/>
    <w:rsid w:val="005B2257"/>
    <w:rsid w:val="005C2C18"/>
    <w:rsid w:val="005C4A2E"/>
    <w:rsid w:val="005C4C8F"/>
    <w:rsid w:val="005F3A4C"/>
    <w:rsid w:val="005F707E"/>
    <w:rsid w:val="00605445"/>
    <w:rsid w:val="006118EF"/>
    <w:rsid w:val="00613774"/>
    <w:rsid w:val="00644A5A"/>
    <w:rsid w:val="006467AD"/>
    <w:rsid w:val="00653312"/>
    <w:rsid w:val="006578AD"/>
    <w:rsid w:val="00664D04"/>
    <w:rsid w:val="0066757E"/>
    <w:rsid w:val="00670C9C"/>
    <w:rsid w:val="006826FC"/>
    <w:rsid w:val="006839DE"/>
    <w:rsid w:val="0069663A"/>
    <w:rsid w:val="006B46DD"/>
    <w:rsid w:val="006C0C4B"/>
    <w:rsid w:val="006C119A"/>
    <w:rsid w:val="006D4976"/>
    <w:rsid w:val="006E534E"/>
    <w:rsid w:val="00704CDC"/>
    <w:rsid w:val="00706755"/>
    <w:rsid w:val="00736E5D"/>
    <w:rsid w:val="0074360D"/>
    <w:rsid w:val="00744201"/>
    <w:rsid w:val="00772C0E"/>
    <w:rsid w:val="00776580"/>
    <w:rsid w:val="00776697"/>
    <w:rsid w:val="00794B99"/>
    <w:rsid w:val="007A3737"/>
    <w:rsid w:val="007B1311"/>
    <w:rsid w:val="007C0FD6"/>
    <w:rsid w:val="007C3D48"/>
    <w:rsid w:val="007D1081"/>
    <w:rsid w:val="007D316E"/>
    <w:rsid w:val="007D3FB6"/>
    <w:rsid w:val="007D501A"/>
    <w:rsid w:val="007F2030"/>
    <w:rsid w:val="007F6638"/>
    <w:rsid w:val="00806041"/>
    <w:rsid w:val="0081689B"/>
    <w:rsid w:val="00821983"/>
    <w:rsid w:val="00825A2E"/>
    <w:rsid w:val="00831FDC"/>
    <w:rsid w:val="008413F8"/>
    <w:rsid w:val="00845BF8"/>
    <w:rsid w:val="00845E12"/>
    <w:rsid w:val="00852668"/>
    <w:rsid w:val="00852814"/>
    <w:rsid w:val="00853635"/>
    <w:rsid w:val="00855780"/>
    <w:rsid w:val="00864DA3"/>
    <w:rsid w:val="00870ABF"/>
    <w:rsid w:val="00877CE8"/>
    <w:rsid w:val="00884554"/>
    <w:rsid w:val="00894E77"/>
    <w:rsid w:val="008A1F0C"/>
    <w:rsid w:val="008A326B"/>
    <w:rsid w:val="008A77A6"/>
    <w:rsid w:val="008B0474"/>
    <w:rsid w:val="008B49E8"/>
    <w:rsid w:val="008B4BB6"/>
    <w:rsid w:val="008B7D62"/>
    <w:rsid w:val="008C777E"/>
    <w:rsid w:val="008D4434"/>
    <w:rsid w:val="008F06E7"/>
    <w:rsid w:val="008F1015"/>
    <w:rsid w:val="008F2520"/>
    <w:rsid w:val="008F3625"/>
    <w:rsid w:val="008F3C1A"/>
    <w:rsid w:val="008F3ED9"/>
    <w:rsid w:val="00900F5E"/>
    <w:rsid w:val="00903238"/>
    <w:rsid w:val="00911A06"/>
    <w:rsid w:val="00931C37"/>
    <w:rsid w:val="00950B62"/>
    <w:rsid w:val="00967950"/>
    <w:rsid w:val="009800AF"/>
    <w:rsid w:val="00982DDB"/>
    <w:rsid w:val="00987633"/>
    <w:rsid w:val="00996258"/>
    <w:rsid w:val="009A4C8B"/>
    <w:rsid w:val="009C2CDC"/>
    <w:rsid w:val="009E03C1"/>
    <w:rsid w:val="00A277BC"/>
    <w:rsid w:val="00A32410"/>
    <w:rsid w:val="00A374E3"/>
    <w:rsid w:val="00A401A7"/>
    <w:rsid w:val="00A4269A"/>
    <w:rsid w:val="00A4798A"/>
    <w:rsid w:val="00A50179"/>
    <w:rsid w:val="00A53B5D"/>
    <w:rsid w:val="00A54955"/>
    <w:rsid w:val="00A765E5"/>
    <w:rsid w:val="00A77F84"/>
    <w:rsid w:val="00A83557"/>
    <w:rsid w:val="00AA4B81"/>
    <w:rsid w:val="00AC291B"/>
    <w:rsid w:val="00AC2FD3"/>
    <w:rsid w:val="00AD050D"/>
    <w:rsid w:val="00AE1A7F"/>
    <w:rsid w:val="00AF293F"/>
    <w:rsid w:val="00AF6354"/>
    <w:rsid w:val="00AF79AA"/>
    <w:rsid w:val="00B03713"/>
    <w:rsid w:val="00B04004"/>
    <w:rsid w:val="00B1335C"/>
    <w:rsid w:val="00B161F8"/>
    <w:rsid w:val="00B2569B"/>
    <w:rsid w:val="00B26E51"/>
    <w:rsid w:val="00B313A3"/>
    <w:rsid w:val="00B342E9"/>
    <w:rsid w:val="00B4010B"/>
    <w:rsid w:val="00B44EE9"/>
    <w:rsid w:val="00B5150A"/>
    <w:rsid w:val="00B52A8E"/>
    <w:rsid w:val="00B62A2D"/>
    <w:rsid w:val="00B63865"/>
    <w:rsid w:val="00B72809"/>
    <w:rsid w:val="00B766DF"/>
    <w:rsid w:val="00B77877"/>
    <w:rsid w:val="00B83569"/>
    <w:rsid w:val="00B8697E"/>
    <w:rsid w:val="00B86F77"/>
    <w:rsid w:val="00BB33FD"/>
    <w:rsid w:val="00BC4B17"/>
    <w:rsid w:val="00BD2869"/>
    <w:rsid w:val="00BE2E08"/>
    <w:rsid w:val="00C02CA4"/>
    <w:rsid w:val="00C164C7"/>
    <w:rsid w:val="00C2030D"/>
    <w:rsid w:val="00C35C8B"/>
    <w:rsid w:val="00C45EC2"/>
    <w:rsid w:val="00C53C45"/>
    <w:rsid w:val="00C61DAB"/>
    <w:rsid w:val="00C6377C"/>
    <w:rsid w:val="00C644EE"/>
    <w:rsid w:val="00C8029C"/>
    <w:rsid w:val="00C85E73"/>
    <w:rsid w:val="00C87A65"/>
    <w:rsid w:val="00C959DF"/>
    <w:rsid w:val="00CC0CE4"/>
    <w:rsid w:val="00CD1F13"/>
    <w:rsid w:val="00CE66AA"/>
    <w:rsid w:val="00CE7C61"/>
    <w:rsid w:val="00CF0798"/>
    <w:rsid w:val="00CF3425"/>
    <w:rsid w:val="00D047C7"/>
    <w:rsid w:val="00D122AD"/>
    <w:rsid w:val="00D152BF"/>
    <w:rsid w:val="00D20665"/>
    <w:rsid w:val="00D252B8"/>
    <w:rsid w:val="00D32C37"/>
    <w:rsid w:val="00D53A3C"/>
    <w:rsid w:val="00D82A58"/>
    <w:rsid w:val="00D85DE3"/>
    <w:rsid w:val="00DA5C2D"/>
    <w:rsid w:val="00DA79C8"/>
    <w:rsid w:val="00DC1596"/>
    <w:rsid w:val="00DC2111"/>
    <w:rsid w:val="00DC76CF"/>
    <w:rsid w:val="00DD4762"/>
    <w:rsid w:val="00DE5B16"/>
    <w:rsid w:val="00DE7F16"/>
    <w:rsid w:val="00E00B7E"/>
    <w:rsid w:val="00E05754"/>
    <w:rsid w:val="00E115A2"/>
    <w:rsid w:val="00E127C7"/>
    <w:rsid w:val="00E1622B"/>
    <w:rsid w:val="00E17353"/>
    <w:rsid w:val="00E23B7F"/>
    <w:rsid w:val="00E325B9"/>
    <w:rsid w:val="00E32CEB"/>
    <w:rsid w:val="00E36046"/>
    <w:rsid w:val="00E36EC8"/>
    <w:rsid w:val="00E434AB"/>
    <w:rsid w:val="00E530DD"/>
    <w:rsid w:val="00E66F62"/>
    <w:rsid w:val="00E86DEA"/>
    <w:rsid w:val="00E954B6"/>
    <w:rsid w:val="00EC113A"/>
    <w:rsid w:val="00EC5E88"/>
    <w:rsid w:val="00ED31F8"/>
    <w:rsid w:val="00ED5523"/>
    <w:rsid w:val="00F31660"/>
    <w:rsid w:val="00F349F8"/>
    <w:rsid w:val="00F554F8"/>
    <w:rsid w:val="00F569E8"/>
    <w:rsid w:val="00F60D73"/>
    <w:rsid w:val="00F63756"/>
    <w:rsid w:val="00F72E64"/>
    <w:rsid w:val="00F777DB"/>
    <w:rsid w:val="00FA0E45"/>
    <w:rsid w:val="00FA2511"/>
    <w:rsid w:val="00FA68DB"/>
    <w:rsid w:val="00FB5DA6"/>
    <w:rsid w:val="00FD6E1F"/>
    <w:rsid w:val="00FE262E"/>
    <w:rsid w:val="00FE2E85"/>
    <w:rsid w:val="00FF43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BA4B48"/>
  <w15:docId w15:val="{CA0A1A63-BADA-4D61-96E1-0CBA7962B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4BB6"/>
    <w:pPr>
      <w:spacing w:after="200" w:line="276" w:lineRule="auto"/>
    </w:pPr>
  </w:style>
  <w:style w:type="paragraph" w:styleId="Heading3">
    <w:name w:val="heading 3"/>
    <w:basedOn w:val="Normal"/>
    <w:next w:val="Normal"/>
    <w:link w:val="Heading3Char"/>
    <w:uiPriority w:val="9"/>
    <w:semiHidden/>
    <w:unhideWhenUsed/>
    <w:qFormat/>
    <w:rsid w:val="000C440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3135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C9C"/>
  </w:style>
  <w:style w:type="paragraph" w:styleId="ListParagraph">
    <w:name w:val="List Paragraph"/>
    <w:basedOn w:val="Normal"/>
    <w:uiPriority w:val="34"/>
    <w:qFormat/>
    <w:rsid w:val="008B4BB6"/>
    <w:pPr>
      <w:ind w:left="720"/>
      <w:contextualSpacing/>
    </w:pPr>
  </w:style>
  <w:style w:type="paragraph" w:styleId="BalloonText">
    <w:name w:val="Balloon Text"/>
    <w:basedOn w:val="Normal"/>
    <w:link w:val="BalloonTextChar"/>
    <w:uiPriority w:val="99"/>
    <w:semiHidden/>
    <w:unhideWhenUsed/>
    <w:rsid w:val="008B4B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4BB6"/>
    <w:rPr>
      <w:rFonts w:ascii="Tahoma" w:hAnsi="Tahoma" w:cs="Tahoma"/>
      <w:sz w:val="16"/>
      <w:szCs w:val="16"/>
    </w:rPr>
  </w:style>
  <w:style w:type="table" w:styleId="TableGrid">
    <w:name w:val="Table Grid"/>
    <w:basedOn w:val="TableNormal"/>
    <w:uiPriority w:val="59"/>
    <w:rsid w:val="00AC2F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20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2030"/>
  </w:style>
  <w:style w:type="paragraph" w:styleId="Footer">
    <w:name w:val="footer"/>
    <w:basedOn w:val="Normal"/>
    <w:link w:val="FooterChar"/>
    <w:uiPriority w:val="99"/>
    <w:unhideWhenUsed/>
    <w:rsid w:val="007F20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2030"/>
  </w:style>
  <w:style w:type="character" w:styleId="Strong">
    <w:name w:val="Strong"/>
    <w:basedOn w:val="DefaultParagraphFont"/>
    <w:uiPriority w:val="22"/>
    <w:qFormat/>
    <w:rsid w:val="004C04F3"/>
    <w:rPr>
      <w:b/>
      <w:bCs/>
    </w:rPr>
  </w:style>
  <w:style w:type="character" w:styleId="Hyperlink">
    <w:name w:val="Hyperlink"/>
    <w:basedOn w:val="DefaultParagraphFont"/>
    <w:uiPriority w:val="99"/>
    <w:unhideWhenUsed/>
    <w:rsid w:val="00476D9E"/>
    <w:rPr>
      <w:color w:val="0000FF" w:themeColor="hyperlink"/>
      <w:u w:val="single"/>
    </w:rPr>
  </w:style>
  <w:style w:type="paragraph" w:styleId="FootnoteText">
    <w:name w:val="footnote text"/>
    <w:basedOn w:val="Normal"/>
    <w:link w:val="FootnoteTextChar"/>
    <w:semiHidden/>
    <w:unhideWhenUsed/>
    <w:rsid w:val="001F15B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15B5"/>
    <w:rPr>
      <w:sz w:val="20"/>
      <w:szCs w:val="20"/>
    </w:rPr>
  </w:style>
  <w:style w:type="character" w:styleId="FootnoteReference">
    <w:name w:val="footnote reference"/>
    <w:basedOn w:val="DefaultParagraphFont"/>
    <w:semiHidden/>
    <w:unhideWhenUsed/>
    <w:rsid w:val="001F15B5"/>
    <w:rPr>
      <w:vertAlign w:val="superscript"/>
    </w:rPr>
  </w:style>
  <w:style w:type="paragraph" w:customStyle="1" w:styleId="Default">
    <w:name w:val="Default"/>
    <w:rsid w:val="00C85E73"/>
    <w:pPr>
      <w:autoSpaceDE w:val="0"/>
      <w:autoSpaceDN w:val="0"/>
      <w:adjustRightInd w:val="0"/>
    </w:pPr>
    <w:rPr>
      <w:rFonts w:ascii="Arial" w:hAnsi="Arial" w:cs="Arial"/>
      <w:color w:val="000000"/>
      <w:sz w:val="24"/>
      <w:szCs w:val="24"/>
    </w:rPr>
  </w:style>
  <w:style w:type="paragraph" w:styleId="Title">
    <w:name w:val="Title"/>
    <w:basedOn w:val="Normal"/>
    <w:link w:val="TitleChar"/>
    <w:qFormat/>
    <w:rsid w:val="00531C94"/>
    <w:pPr>
      <w:spacing w:after="0" w:line="240" w:lineRule="auto"/>
      <w:jc w:val="center"/>
    </w:pPr>
    <w:rPr>
      <w:rFonts w:ascii="Times New Roman" w:eastAsia="Times New Roman" w:hAnsi="Times New Roman" w:cs="Times New Roman"/>
      <w:b/>
      <w:sz w:val="24"/>
      <w:szCs w:val="20"/>
      <w:lang w:eastAsia="en-GB"/>
    </w:rPr>
  </w:style>
  <w:style w:type="character" w:customStyle="1" w:styleId="TitleChar">
    <w:name w:val="Title Char"/>
    <w:basedOn w:val="DefaultParagraphFont"/>
    <w:link w:val="Title"/>
    <w:rsid w:val="00531C94"/>
    <w:rPr>
      <w:rFonts w:ascii="Times New Roman" w:eastAsia="Times New Roman" w:hAnsi="Times New Roman" w:cs="Times New Roman"/>
      <w:b/>
      <w:sz w:val="24"/>
      <w:szCs w:val="20"/>
      <w:lang w:eastAsia="en-GB"/>
    </w:rPr>
  </w:style>
  <w:style w:type="character" w:styleId="UnresolvedMention">
    <w:name w:val="Unresolved Mention"/>
    <w:basedOn w:val="DefaultParagraphFont"/>
    <w:uiPriority w:val="99"/>
    <w:semiHidden/>
    <w:unhideWhenUsed/>
    <w:rsid w:val="00E115A2"/>
    <w:rPr>
      <w:color w:val="605E5C"/>
      <w:shd w:val="clear" w:color="auto" w:fill="E1DFDD"/>
    </w:rPr>
  </w:style>
  <w:style w:type="character" w:styleId="FollowedHyperlink">
    <w:name w:val="FollowedHyperlink"/>
    <w:basedOn w:val="DefaultParagraphFont"/>
    <w:uiPriority w:val="99"/>
    <w:semiHidden/>
    <w:unhideWhenUsed/>
    <w:rsid w:val="00CF3425"/>
    <w:rPr>
      <w:color w:val="800080" w:themeColor="followedHyperlink"/>
      <w:u w:val="single"/>
    </w:rPr>
  </w:style>
  <w:style w:type="paragraph" w:styleId="Revision">
    <w:name w:val="Revision"/>
    <w:hidden/>
    <w:uiPriority w:val="99"/>
    <w:semiHidden/>
    <w:rsid w:val="00845BF8"/>
  </w:style>
  <w:style w:type="character" w:customStyle="1" w:styleId="Heading3Char">
    <w:name w:val="Heading 3 Char"/>
    <w:basedOn w:val="DefaultParagraphFont"/>
    <w:link w:val="Heading3"/>
    <w:uiPriority w:val="9"/>
    <w:semiHidden/>
    <w:rsid w:val="000C440B"/>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43135A"/>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656618">
      <w:bodyDiv w:val="1"/>
      <w:marLeft w:val="0"/>
      <w:marRight w:val="0"/>
      <w:marTop w:val="0"/>
      <w:marBottom w:val="0"/>
      <w:divBdr>
        <w:top w:val="none" w:sz="0" w:space="0" w:color="auto"/>
        <w:left w:val="none" w:sz="0" w:space="0" w:color="auto"/>
        <w:bottom w:val="none" w:sz="0" w:space="0" w:color="auto"/>
        <w:right w:val="none" w:sz="0" w:space="0" w:color="auto"/>
      </w:divBdr>
    </w:div>
    <w:div w:id="610280748">
      <w:bodyDiv w:val="1"/>
      <w:marLeft w:val="0"/>
      <w:marRight w:val="0"/>
      <w:marTop w:val="0"/>
      <w:marBottom w:val="0"/>
      <w:divBdr>
        <w:top w:val="none" w:sz="0" w:space="0" w:color="auto"/>
        <w:left w:val="none" w:sz="0" w:space="0" w:color="auto"/>
        <w:bottom w:val="none" w:sz="0" w:space="0" w:color="auto"/>
        <w:right w:val="none" w:sz="0" w:space="0" w:color="auto"/>
      </w:divBdr>
      <w:divsChild>
        <w:div w:id="1688171621">
          <w:marLeft w:val="0"/>
          <w:marRight w:val="0"/>
          <w:marTop w:val="0"/>
          <w:marBottom w:val="0"/>
          <w:divBdr>
            <w:top w:val="none" w:sz="0" w:space="0" w:color="auto"/>
            <w:left w:val="none" w:sz="0" w:space="0" w:color="auto"/>
            <w:bottom w:val="none" w:sz="0" w:space="0" w:color="auto"/>
            <w:right w:val="none" w:sz="0" w:space="0" w:color="auto"/>
          </w:divBdr>
        </w:div>
        <w:div w:id="1880782053">
          <w:marLeft w:val="0"/>
          <w:marRight w:val="0"/>
          <w:marTop w:val="0"/>
          <w:marBottom w:val="0"/>
          <w:divBdr>
            <w:top w:val="none" w:sz="0" w:space="0" w:color="auto"/>
            <w:left w:val="none" w:sz="0" w:space="0" w:color="auto"/>
            <w:bottom w:val="none" w:sz="0" w:space="0" w:color="auto"/>
            <w:right w:val="none" w:sz="0" w:space="0" w:color="auto"/>
          </w:divBdr>
        </w:div>
        <w:div w:id="772551732">
          <w:marLeft w:val="0"/>
          <w:marRight w:val="0"/>
          <w:marTop w:val="0"/>
          <w:marBottom w:val="0"/>
          <w:divBdr>
            <w:top w:val="none" w:sz="0" w:space="0" w:color="auto"/>
            <w:left w:val="none" w:sz="0" w:space="0" w:color="auto"/>
            <w:bottom w:val="none" w:sz="0" w:space="0" w:color="auto"/>
            <w:right w:val="none" w:sz="0" w:space="0" w:color="auto"/>
          </w:divBdr>
        </w:div>
        <w:div w:id="1397127529">
          <w:marLeft w:val="0"/>
          <w:marRight w:val="0"/>
          <w:marTop w:val="0"/>
          <w:marBottom w:val="0"/>
          <w:divBdr>
            <w:top w:val="none" w:sz="0" w:space="0" w:color="auto"/>
            <w:left w:val="none" w:sz="0" w:space="0" w:color="auto"/>
            <w:bottom w:val="none" w:sz="0" w:space="0" w:color="auto"/>
            <w:right w:val="none" w:sz="0" w:space="0" w:color="auto"/>
          </w:divBdr>
        </w:div>
        <w:div w:id="1747261565">
          <w:marLeft w:val="0"/>
          <w:marRight w:val="0"/>
          <w:marTop w:val="0"/>
          <w:marBottom w:val="0"/>
          <w:divBdr>
            <w:top w:val="none" w:sz="0" w:space="0" w:color="auto"/>
            <w:left w:val="none" w:sz="0" w:space="0" w:color="auto"/>
            <w:bottom w:val="none" w:sz="0" w:space="0" w:color="auto"/>
            <w:right w:val="none" w:sz="0" w:space="0" w:color="auto"/>
          </w:divBdr>
        </w:div>
        <w:div w:id="308243350">
          <w:marLeft w:val="0"/>
          <w:marRight w:val="0"/>
          <w:marTop w:val="0"/>
          <w:marBottom w:val="0"/>
          <w:divBdr>
            <w:top w:val="none" w:sz="0" w:space="0" w:color="auto"/>
            <w:left w:val="none" w:sz="0" w:space="0" w:color="auto"/>
            <w:bottom w:val="none" w:sz="0" w:space="0" w:color="auto"/>
            <w:right w:val="none" w:sz="0" w:space="0" w:color="auto"/>
          </w:divBdr>
        </w:div>
        <w:div w:id="1997415107">
          <w:marLeft w:val="0"/>
          <w:marRight w:val="0"/>
          <w:marTop w:val="0"/>
          <w:marBottom w:val="0"/>
          <w:divBdr>
            <w:top w:val="none" w:sz="0" w:space="0" w:color="auto"/>
            <w:left w:val="none" w:sz="0" w:space="0" w:color="auto"/>
            <w:bottom w:val="none" w:sz="0" w:space="0" w:color="auto"/>
            <w:right w:val="none" w:sz="0" w:space="0" w:color="auto"/>
          </w:divBdr>
        </w:div>
        <w:div w:id="673531438">
          <w:marLeft w:val="0"/>
          <w:marRight w:val="0"/>
          <w:marTop w:val="0"/>
          <w:marBottom w:val="0"/>
          <w:divBdr>
            <w:top w:val="none" w:sz="0" w:space="0" w:color="auto"/>
            <w:left w:val="none" w:sz="0" w:space="0" w:color="auto"/>
            <w:bottom w:val="none" w:sz="0" w:space="0" w:color="auto"/>
            <w:right w:val="none" w:sz="0" w:space="0" w:color="auto"/>
          </w:divBdr>
        </w:div>
        <w:div w:id="6913060">
          <w:marLeft w:val="0"/>
          <w:marRight w:val="0"/>
          <w:marTop w:val="0"/>
          <w:marBottom w:val="0"/>
          <w:divBdr>
            <w:top w:val="none" w:sz="0" w:space="0" w:color="auto"/>
            <w:left w:val="none" w:sz="0" w:space="0" w:color="auto"/>
            <w:bottom w:val="none" w:sz="0" w:space="0" w:color="auto"/>
            <w:right w:val="none" w:sz="0" w:space="0" w:color="auto"/>
          </w:divBdr>
        </w:div>
        <w:div w:id="717632747">
          <w:marLeft w:val="0"/>
          <w:marRight w:val="0"/>
          <w:marTop w:val="0"/>
          <w:marBottom w:val="0"/>
          <w:divBdr>
            <w:top w:val="none" w:sz="0" w:space="0" w:color="auto"/>
            <w:left w:val="none" w:sz="0" w:space="0" w:color="auto"/>
            <w:bottom w:val="none" w:sz="0" w:space="0" w:color="auto"/>
            <w:right w:val="none" w:sz="0" w:space="0" w:color="auto"/>
          </w:divBdr>
        </w:div>
        <w:div w:id="758140189">
          <w:marLeft w:val="0"/>
          <w:marRight w:val="0"/>
          <w:marTop w:val="0"/>
          <w:marBottom w:val="0"/>
          <w:divBdr>
            <w:top w:val="none" w:sz="0" w:space="0" w:color="auto"/>
            <w:left w:val="none" w:sz="0" w:space="0" w:color="auto"/>
            <w:bottom w:val="none" w:sz="0" w:space="0" w:color="auto"/>
            <w:right w:val="none" w:sz="0" w:space="0" w:color="auto"/>
          </w:divBdr>
        </w:div>
        <w:div w:id="1633827896">
          <w:marLeft w:val="0"/>
          <w:marRight w:val="0"/>
          <w:marTop w:val="0"/>
          <w:marBottom w:val="0"/>
          <w:divBdr>
            <w:top w:val="none" w:sz="0" w:space="0" w:color="auto"/>
            <w:left w:val="none" w:sz="0" w:space="0" w:color="auto"/>
            <w:bottom w:val="none" w:sz="0" w:space="0" w:color="auto"/>
            <w:right w:val="none" w:sz="0" w:space="0" w:color="auto"/>
          </w:divBdr>
        </w:div>
        <w:div w:id="1121649781">
          <w:marLeft w:val="0"/>
          <w:marRight w:val="0"/>
          <w:marTop w:val="0"/>
          <w:marBottom w:val="0"/>
          <w:divBdr>
            <w:top w:val="none" w:sz="0" w:space="0" w:color="auto"/>
            <w:left w:val="none" w:sz="0" w:space="0" w:color="auto"/>
            <w:bottom w:val="none" w:sz="0" w:space="0" w:color="auto"/>
            <w:right w:val="none" w:sz="0" w:space="0" w:color="auto"/>
          </w:divBdr>
        </w:div>
        <w:div w:id="22441910">
          <w:marLeft w:val="0"/>
          <w:marRight w:val="0"/>
          <w:marTop w:val="0"/>
          <w:marBottom w:val="0"/>
          <w:divBdr>
            <w:top w:val="none" w:sz="0" w:space="0" w:color="auto"/>
            <w:left w:val="none" w:sz="0" w:space="0" w:color="auto"/>
            <w:bottom w:val="none" w:sz="0" w:space="0" w:color="auto"/>
            <w:right w:val="none" w:sz="0" w:space="0" w:color="auto"/>
          </w:divBdr>
        </w:div>
        <w:div w:id="894895022">
          <w:marLeft w:val="0"/>
          <w:marRight w:val="0"/>
          <w:marTop w:val="0"/>
          <w:marBottom w:val="0"/>
          <w:divBdr>
            <w:top w:val="none" w:sz="0" w:space="0" w:color="auto"/>
            <w:left w:val="none" w:sz="0" w:space="0" w:color="auto"/>
            <w:bottom w:val="none" w:sz="0" w:space="0" w:color="auto"/>
            <w:right w:val="none" w:sz="0" w:space="0" w:color="auto"/>
          </w:divBdr>
        </w:div>
        <w:div w:id="604459755">
          <w:marLeft w:val="0"/>
          <w:marRight w:val="0"/>
          <w:marTop w:val="0"/>
          <w:marBottom w:val="0"/>
          <w:divBdr>
            <w:top w:val="none" w:sz="0" w:space="0" w:color="auto"/>
            <w:left w:val="none" w:sz="0" w:space="0" w:color="auto"/>
            <w:bottom w:val="none" w:sz="0" w:space="0" w:color="auto"/>
            <w:right w:val="none" w:sz="0" w:space="0" w:color="auto"/>
          </w:divBdr>
        </w:div>
        <w:div w:id="770666816">
          <w:marLeft w:val="0"/>
          <w:marRight w:val="0"/>
          <w:marTop w:val="0"/>
          <w:marBottom w:val="0"/>
          <w:divBdr>
            <w:top w:val="none" w:sz="0" w:space="0" w:color="auto"/>
            <w:left w:val="none" w:sz="0" w:space="0" w:color="auto"/>
            <w:bottom w:val="none" w:sz="0" w:space="0" w:color="auto"/>
            <w:right w:val="none" w:sz="0" w:space="0" w:color="auto"/>
          </w:divBdr>
        </w:div>
        <w:div w:id="1611812222">
          <w:marLeft w:val="0"/>
          <w:marRight w:val="0"/>
          <w:marTop w:val="0"/>
          <w:marBottom w:val="0"/>
          <w:divBdr>
            <w:top w:val="none" w:sz="0" w:space="0" w:color="auto"/>
            <w:left w:val="none" w:sz="0" w:space="0" w:color="auto"/>
            <w:bottom w:val="none" w:sz="0" w:space="0" w:color="auto"/>
            <w:right w:val="none" w:sz="0" w:space="0" w:color="auto"/>
          </w:divBdr>
        </w:div>
        <w:div w:id="105001866">
          <w:marLeft w:val="0"/>
          <w:marRight w:val="0"/>
          <w:marTop w:val="0"/>
          <w:marBottom w:val="0"/>
          <w:divBdr>
            <w:top w:val="none" w:sz="0" w:space="0" w:color="auto"/>
            <w:left w:val="none" w:sz="0" w:space="0" w:color="auto"/>
            <w:bottom w:val="none" w:sz="0" w:space="0" w:color="auto"/>
            <w:right w:val="none" w:sz="0" w:space="0" w:color="auto"/>
          </w:divBdr>
        </w:div>
        <w:div w:id="1462727556">
          <w:marLeft w:val="0"/>
          <w:marRight w:val="0"/>
          <w:marTop w:val="0"/>
          <w:marBottom w:val="0"/>
          <w:divBdr>
            <w:top w:val="none" w:sz="0" w:space="0" w:color="auto"/>
            <w:left w:val="none" w:sz="0" w:space="0" w:color="auto"/>
            <w:bottom w:val="none" w:sz="0" w:space="0" w:color="auto"/>
            <w:right w:val="none" w:sz="0" w:space="0" w:color="auto"/>
          </w:divBdr>
        </w:div>
        <w:div w:id="857277000">
          <w:marLeft w:val="0"/>
          <w:marRight w:val="0"/>
          <w:marTop w:val="0"/>
          <w:marBottom w:val="0"/>
          <w:divBdr>
            <w:top w:val="none" w:sz="0" w:space="0" w:color="auto"/>
            <w:left w:val="none" w:sz="0" w:space="0" w:color="auto"/>
            <w:bottom w:val="none" w:sz="0" w:space="0" w:color="auto"/>
            <w:right w:val="none" w:sz="0" w:space="0" w:color="auto"/>
          </w:divBdr>
        </w:div>
        <w:div w:id="285433800">
          <w:marLeft w:val="0"/>
          <w:marRight w:val="0"/>
          <w:marTop w:val="0"/>
          <w:marBottom w:val="0"/>
          <w:divBdr>
            <w:top w:val="none" w:sz="0" w:space="0" w:color="auto"/>
            <w:left w:val="none" w:sz="0" w:space="0" w:color="auto"/>
            <w:bottom w:val="none" w:sz="0" w:space="0" w:color="auto"/>
            <w:right w:val="none" w:sz="0" w:space="0" w:color="auto"/>
          </w:divBdr>
        </w:div>
      </w:divsChild>
    </w:div>
    <w:div w:id="663434319">
      <w:bodyDiv w:val="1"/>
      <w:marLeft w:val="0"/>
      <w:marRight w:val="0"/>
      <w:marTop w:val="0"/>
      <w:marBottom w:val="0"/>
      <w:divBdr>
        <w:top w:val="none" w:sz="0" w:space="0" w:color="auto"/>
        <w:left w:val="none" w:sz="0" w:space="0" w:color="auto"/>
        <w:bottom w:val="none" w:sz="0" w:space="0" w:color="auto"/>
        <w:right w:val="none" w:sz="0" w:space="0" w:color="auto"/>
      </w:divBdr>
      <w:divsChild>
        <w:div w:id="2138445544">
          <w:marLeft w:val="0"/>
          <w:marRight w:val="0"/>
          <w:marTop w:val="0"/>
          <w:marBottom w:val="0"/>
          <w:divBdr>
            <w:top w:val="none" w:sz="0" w:space="0" w:color="auto"/>
            <w:left w:val="none" w:sz="0" w:space="0" w:color="auto"/>
            <w:bottom w:val="none" w:sz="0" w:space="0" w:color="auto"/>
            <w:right w:val="none" w:sz="0" w:space="0" w:color="auto"/>
          </w:divBdr>
        </w:div>
        <w:div w:id="1186675543">
          <w:marLeft w:val="0"/>
          <w:marRight w:val="0"/>
          <w:marTop w:val="0"/>
          <w:marBottom w:val="0"/>
          <w:divBdr>
            <w:top w:val="none" w:sz="0" w:space="0" w:color="auto"/>
            <w:left w:val="none" w:sz="0" w:space="0" w:color="auto"/>
            <w:bottom w:val="none" w:sz="0" w:space="0" w:color="auto"/>
            <w:right w:val="none" w:sz="0" w:space="0" w:color="auto"/>
          </w:divBdr>
        </w:div>
        <w:div w:id="314452886">
          <w:marLeft w:val="0"/>
          <w:marRight w:val="0"/>
          <w:marTop w:val="0"/>
          <w:marBottom w:val="0"/>
          <w:divBdr>
            <w:top w:val="none" w:sz="0" w:space="0" w:color="auto"/>
            <w:left w:val="none" w:sz="0" w:space="0" w:color="auto"/>
            <w:bottom w:val="none" w:sz="0" w:space="0" w:color="auto"/>
            <w:right w:val="none" w:sz="0" w:space="0" w:color="auto"/>
          </w:divBdr>
        </w:div>
        <w:div w:id="487596026">
          <w:marLeft w:val="0"/>
          <w:marRight w:val="0"/>
          <w:marTop w:val="0"/>
          <w:marBottom w:val="0"/>
          <w:divBdr>
            <w:top w:val="none" w:sz="0" w:space="0" w:color="auto"/>
            <w:left w:val="none" w:sz="0" w:space="0" w:color="auto"/>
            <w:bottom w:val="none" w:sz="0" w:space="0" w:color="auto"/>
            <w:right w:val="none" w:sz="0" w:space="0" w:color="auto"/>
          </w:divBdr>
        </w:div>
        <w:div w:id="1311786528">
          <w:marLeft w:val="0"/>
          <w:marRight w:val="0"/>
          <w:marTop w:val="0"/>
          <w:marBottom w:val="0"/>
          <w:divBdr>
            <w:top w:val="none" w:sz="0" w:space="0" w:color="auto"/>
            <w:left w:val="none" w:sz="0" w:space="0" w:color="auto"/>
            <w:bottom w:val="none" w:sz="0" w:space="0" w:color="auto"/>
            <w:right w:val="none" w:sz="0" w:space="0" w:color="auto"/>
          </w:divBdr>
        </w:div>
        <w:div w:id="1541212155">
          <w:marLeft w:val="0"/>
          <w:marRight w:val="0"/>
          <w:marTop w:val="0"/>
          <w:marBottom w:val="0"/>
          <w:divBdr>
            <w:top w:val="none" w:sz="0" w:space="0" w:color="auto"/>
            <w:left w:val="none" w:sz="0" w:space="0" w:color="auto"/>
            <w:bottom w:val="none" w:sz="0" w:space="0" w:color="auto"/>
            <w:right w:val="none" w:sz="0" w:space="0" w:color="auto"/>
          </w:divBdr>
        </w:div>
        <w:div w:id="914361039">
          <w:marLeft w:val="0"/>
          <w:marRight w:val="0"/>
          <w:marTop w:val="0"/>
          <w:marBottom w:val="0"/>
          <w:divBdr>
            <w:top w:val="none" w:sz="0" w:space="0" w:color="auto"/>
            <w:left w:val="none" w:sz="0" w:space="0" w:color="auto"/>
            <w:bottom w:val="none" w:sz="0" w:space="0" w:color="auto"/>
            <w:right w:val="none" w:sz="0" w:space="0" w:color="auto"/>
          </w:divBdr>
        </w:div>
        <w:div w:id="642545977">
          <w:marLeft w:val="0"/>
          <w:marRight w:val="0"/>
          <w:marTop w:val="0"/>
          <w:marBottom w:val="0"/>
          <w:divBdr>
            <w:top w:val="none" w:sz="0" w:space="0" w:color="auto"/>
            <w:left w:val="none" w:sz="0" w:space="0" w:color="auto"/>
            <w:bottom w:val="none" w:sz="0" w:space="0" w:color="auto"/>
            <w:right w:val="none" w:sz="0" w:space="0" w:color="auto"/>
          </w:divBdr>
        </w:div>
        <w:div w:id="500632059">
          <w:marLeft w:val="0"/>
          <w:marRight w:val="0"/>
          <w:marTop w:val="0"/>
          <w:marBottom w:val="0"/>
          <w:divBdr>
            <w:top w:val="none" w:sz="0" w:space="0" w:color="auto"/>
            <w:left w:val="none" w:sz="0" w:space="0" w:color="auto"/>
            <w:bottom w:val="none" w:sz="0" w:space="0" w:color="auto"/>
            <w:right w:val="none" w:sz="0" w:space="0" w:color="auto"/>
          </w:divBdr>
        </w:div>
        <w:div w:id="1934505277">
          <w:marLeft w:val="0"/>
          <w:marRight w:val="0"/>
          <w:marTop w:val="0"/>
          <w:marBottom w:val="0"/>
          <w:divBdr>
            <w:top w:val="none" w:sz="0" w:space="0" w:color="auto"/>
            <w:left w:val="none" w:sz="0" w:space="0" w:color="auto"/>
            <w:bottom w:val="none" w:sz="0" w:space="0" w:color="auto"/>
            <w:right w:val="none" w:sz="0" w:space="0" w:color="auto"/>
          </w:divBdr>
        </w:div>
        <w:div w:id="1925720404">
          <w:marLeft w:val="0"/>
          <w:marRight w:val="0"/>
          <w:marTop w:val="0"/>
          <w:marBottom w:val="0"/>
          <w:divBdr>
            <w:top w:val="none" w:sz="0" w:space="0" w:color="auto"/>
            <w:left w:val="none" w:sz="0" w:space="0" w:color="auto"/>
            <w:bottom w:val="none" w:sz="0" w:space="0" w:color="auto"/>
            <w:right w:val="none" w:sz="0" w:space="0" w:color="auto"/>
          </w:divBdr>
        </w:div>
        <w:div w:id="2121996267">
          <w:marLeft w:val="0"/>
          <w:marRight w:val="0"/>
          <w:marTop w:val="0"/>
          <w:marBottom w:val="0"/>
          <w:divBdr>
            <w:top w:val="none" w:sz="0" w:space="0" w:color="auto"/>
            <w:left w:val="none" w:sz="0" w:space="0" w:color="auto"/>
            <w:bottom w:val="none" w:sz="0" w:space="0" w:color="auto"/>
            <w:right w:val="none" w:sz="0" w:space="0" w:color="auto"/>
          </w:divBdr>
        </w:div>
        <w:div w:id="345324138">
          <w:marLeft w:val="0"/>
          <w:marRight w:val="0"/>
          <w:marTop w:val="0"/>
          <w:marBottom w:val="0"/>
          <w:divBdr>
            <w:top w:val="none" w:sz="0" w:space="0" w:color="auto"/>
            <w:left w:val="none" w:sz="0" w:space="0" w:color="auto"/>
            <w:bottom w:val="none" w:sz="0" w:space="0" w:color="auto"/>
            <w:right w:val="none" w:sz="0" w:space="0" w:color="auto"/>
          </w:divBdr>
        </w:div>
        <w:div w:id="191235309">
          <w:marLeft w:val="0"/>
          <w:marRight w:val="0"/>
          <w:marTop w:val="0"/>
          <w:marBottom w:val="0"/>
          <w:divBdr>
            <w:top w:val="none" w:sz="0" w:space="0" w:color="auto"/>
            <w:left w:val="none" w:sz="0" w:space="0" w:color="auto"/>
            <w:bottom w:val="none" w:sz="0" w:space="0" w:color="auto"/>
            <w:right w:val="none" w:sz="0" w:space="0" w:color="auto"/>
          </w:divBdr>
        </w:div>
        <w:div w:id="338192418">
          <w:marLeft w:val="0"/>
          <w:marRight w:val="0"/>
          <w:marTop w:val="0"/>
          <w:marBottom w:val="0"/>
          <w:divBdr>
            <w:top w:val="none" w:sz="0" w:space="0" w:color="auto"/>
            <w:left w:val="none" w:sz="0" w:space="0" w:color="auto"/>
            <w:bottom w:val="none" w:sz="0" w:space="0" w:color="auto"/>
            <w:right w:val="none" w:sz="0" w:space="0" w:color="auto"/>
          </w:divBdr>
        </w:div>
        <w:div w:id="136144199">
          <w:marLeft w:val="0"/>
          <w:marRight w:val="0"/>
          <w:marTop w:val="0"/>
          <w:marBottom w:val="0"/>
          <w:divBdr>
            <w:top w:val="none" w:sz="0" w:space="0" w:color="auto"/>
            <w:left w:val="none" w:sz="0" w:space="0" w:color="auto"/>
            <w:bottom w:val="none" w:sz="0" w:space="0" w:color="auto"/>
            <w:right w:val="none" w:sz="0" w:space="0" w:color="auto"/>
          </w:divBdr>
        </w:div>
        <w:div w:id="1900896543">
          <w:marLeft w:val="0"/>
          <w:marRight w:val="0"/>
          <w:marTop w:val="0"/>
          <w:marBottom w:val="0"/>
          <w:divBdr>
            <w:top w:val="none" w:sz="0" w:space="0" w:color="auto"/>
            <w:left w:val="none" w:sz="0" w:space="0" w:color="auto"/>
            <w:bottom w:val="none" w:sz="0" w:space="0" w:color="auto"/>
            <w:right w:val="none" w:sz="0" w:space="0" w:color="auto"/>
          </w:divBdr>
        </w:div>
        <w:div w:id="403841226">
          <w:marLeft w:val="0"/>
          <w:marRight w:val="0"/>
          <w:marTop w:val="0"/>
          <w:marBottom w:val="0"/>
          <w:divBdr>
            <w:top w:val="none" w:sz="0" w:space="0" w:color="auto"/>
            <w:left w:val="none" w:sz="0" w:space="0" w:color="auto"/>
            <w:bottom w:val="none" w:sz="0" w:space="0" w:color="auto"/>
            <w:right w:val="none" w:sz="0" w:space="0" w:color="auto"/>
          </w:divBdr>
        </w:div>
        <w:div w:id="2039626637">
          <w:marLeft w:val="0"/>
          <w:marRight w:val="0"/>
          <w:marTop w:val="0"/>
          <w:marBottom w:val="0"/>
          <w:divBdr>
            <w:top w:val="none" w:sz="0" w:space="0" w:color="auto"/>
            <w:left w:val="none" w:sz="0" w:space="0" w:color="auto"/>
            <w:bottom w:val="none" w:sz="0" w:space="0" w:color="auto"/>
            <w:right w:val="none" w:sz="0" w:space="0" w:color="auto"/>
          </w:divBdr>
        </w:div>
        <w:div w:id="781723704">
          <w:marLeft w:val="0"/>
          <w:marRight w:val="0"/>
          <w:marTop w:val="0"/>
          <w:marBottom w:val="0"/>
          <w:divBdr>
            <w:top w:val="none" w:sz="0" w:space="0" w:color="auto"/>
            <w:left w:val="none" w:sz="0" w:space="0" w:color="auto"/>
            <w:bottom w:val="none" w:sz="0" w:space="0" w:color="auto"/>
            <w:right w:val="none" w:sz="0" w:space="0" w:color="auto"/>
          </w:divBdr>
        </w:div>
        <w:div w:id="2142337014">
          <w:marLeft w:val="0"/>
          <w:marRight w:val="0"/>
          <w:marTop w:val="0"/>
          <w:marBottom w:val="0"/>
          <w:divBdr>
            <w:top w:val="none" w:sz="0" w:space="0" w:color="auto"/>
            <w:left w:val="none" w:sz="0" w:space="0" w:color="auto"/>
            <w:bottom w:val="none" w:sz="0" w:space="0" w:color="auto"/>
            <w:right w:val="none" w:sz="0" w:space="0" w:color="auto"/>
          </w:divBdr>
        </w:div>
        <w:div w:id="1315449410">
          <w:marLeft w:val="0"/>
          <w:marRight w:val="0"/>
          <w:marTop w:val="0"/>
          <w:marBottom w:val="0"/>
          <w:divBdr>
            <w:top w:val="none" w:sz="0" w:space="0" w:color="auto"/>
            <w:left w:val="none" w:sz="0" w:space="0" w:color="auto"/>
            <w:bottom w:val="none" w:sz="0" w:space="0" w:color="auto"/>
            <w:right w:val="none" w:sz="0" w:space="0" w:color="auto"/>
          </w:divBdr>
        </w:div>
        <w:div w:id="844905809">
          <w:marLeft w:val="0"/>
          <w:marRight w:val="0"/>
          <w:marTop w:val="0"/>
          <w:marBottom w:val="0"/>
          <w:divBdr>
            <w:top w:val="none" w:sz="0" w:space="0" w:color="auto"/>
            <w:left w:val="none" w:sz="0" w:space="0" w:color="auto"/>
            <w:bottom w:val="none" w:sz="0" w:space="0" w:color="auto"/>
            <w:right w:val="none" w:sz="0" w:space="0" w:color="auto"/>
          </w:divBdr>
        </w:div>
        <w:div w:id="1892157715">
          <w:marLeft w:val="0"/>
          <w:marRight w:val="0"/>
          <w:marTop w:val="0"/>
          <w:marBottom w:val="0"/>
          <w:divBdr>
            <w:top w:val="none" w:sz="0" w:space="0" w:color="auto"/>
            <w:left w:val="none" w:sz="0" w:space="0" w:color="auto"/>
            <w:bottom w:val="none" w:sz="0" w:space="0" w:color="auto"/>
            <w:right w:val="none" w:sz="0" w:space="0" w:color="auto"/>
          </w:divBdr>
        </w:div>
      </w:divsChild>
    </w:div>
    <w:div w:id="740837579">
      <w:bodyDiv w:val="1"/>
      <w:marLeft w:val="0"/>
      <w:marRight w:val="0"/>
      <w:marTop w:val="0"/>
      <w:marBottom w:val="0"/>
      <w:divBdr>
        <w:top w:val="none" w:sz="0" w:space="0" w:color="auto"/>
        <w:left w:val="none" w:sz="0" w:space="0" w:color="auto"/>
        <w:bottom w:val="none" w:sz="0" w:space="0" w:color="auto"/>
        <w:right w:val="none" w:sz="0" w:space="0" w:color="auto"/>
      </w:divBdr>
    </w:div>
    <w:div w:id="816266339">
      <w:bodyDiv w:val="1"/>
      <w:marLeft w:val="0"/>
      <w:marRight w:val="0"/>
      <w:marTop w:val="0"/>
      <w:marBottom w:val="0"/>
      <w:divBdr>
        <w:top w:val="none" w:sz="0" w:space="0" w:color="auto"/>
        <w:left w:val="none" w:sz="0" w:space="0" w:color="auto"/>
        <w:bottom w:val="none" w:sz="0" w:space="0" w:color="auto"/>
        <w:right w:val="none" w:sz="0" w:space="0" w:color="auto"/>
      </w:divBdr>
      <w:divsChild>
        <w:div w:id="345863526">
          <w:marLeft w:val="0"/>
          <w:marRight w:val="0"/>
          <w:marTop w:val="0"/>
          <w:marBottom w:val="0"/>
          <w:divBdr>
            <w:top w:val="none" w:sz="0" w:space="0" w:color="auto"/>
            <w:left w:val="none" w:sz="0" w:space="0" w:color="auto"/>
            <w:bottom w:val="none" w:sz="0" w:space="0" w:color="auto"/>
            <w:right w:val="none" w:sz="0" w:space="0" w:color="auto"/>
          </w:divBdr>
        </w:div>
        <w:div w:id="2089960140">
          <w:marLeft w:val="0"/>
          <w:marRight w:val="0"/>
          <w:marTop w:val="0"/>
          <w:marBottom w:val="0"/>
          <w:divBdr>
            <w:top w:val="none" w:sz="0" w:space="0" w:color="auto"/>
            <w:left w:val="none" w:sz="0" w:space="0" w:color="auto"/>
            <w:bottom w:val="none" w:sz="0" w:space="0" w:color="auto"/>
            <w:right w:val="none" w:sz="0" w:space="0" w:color="auto"/>
          </w:divBdr>
        </w:div>
        <w:div w:id="604197606">
          <w:marLeft w:val="0"/>
          <w:marRight w:val="0"/>
          <w:marTop w:val="0"/>
          <w:marBottom w:val="0"/>
          <w:divBdr>
            <w:top w:val="none" w:sz="0" w:space="0" w:color="auto"/>
            <w:left w:val="none" w:sz="0" w:space="0" w:color="auto"/>
            <w:bottom w:val="none" w:sz="0" w:space="0" w:color="auto"/>
            <w:right w:val="none" w:sz="0" w:space="0" w:color="auto"/>
          </w:divBdr>
        </w:div>
        <w:div w:id="1921329213">
          <w:marLeft w:val="0"/>
          <w:marRight w:val="0"/>
          <w:marTop w:val="0"/>
          <w:marBottom w:val="0"/>
          <w:divBdr>
            <w:top w:val="none" w:sz="0" w:space="0" w:color="auto"/>
            <w:left w:val="none" w:sz="0" w:space="0" w:color="auto"/>
            <w:bottom w:val="none" w:sz="0" w:space="0" w:color="auto"/>
            <w:right w:val="none" w:sz="0" w:space="0" w:color="auto"/>
          </w:divBdr>
        </w:div>
        <w:div w:id="1291477728">
          <w:marLeft w:val="0"/>
          <w:marRight w:val="0"/>
          <w:marTop w:val="0"/>
          <w:marBottom w:val="0"/>
          <w:divBdr>
            <w:top w:val="none" w:sz="0" w:space="0" w:color="auto"/>
            <w:left w:val="none" w:sz="0" w:space="0" w:color="auto"/>
            <w:bottom w:val="none" w:sz="0" w:space="0" w:color="auto"/>
            <w:right w:val="none" w:sz="0" w:space="0" w:color="auto"/>
          </w:divBdr>
        </w:div>
        <w:div w:id="1283850932">
          <w:marLeft w:val="0"/>
          <w:marRight w:val="0"/>
          <w:marTop w:val="0"/>
          <w:marBottom w:val="0"/>
          <w:divBdr>
            <w:top w:val="none" w:sz="0" w:space="0" w:color="auto"/>
            <w:left w:val="none" w:sz="0" w:space="0" w:color="auto"/>
            <w:bottom w:val="none" w:sz="0" w:space="0" w:color="auto"/>
            <w:right w:val="none" w:sz="0" w:space="0" w:color="auto"/>
          </w:divBdr>
        </w:div>
        <w:div w:id="743842845">
          <w:marLeft w:val="0"/>
          <w:marRight w:val="0"/>
          <w:marTop w:val="0"/>
          <w:marBottom w:val="0"/>
          <w:divBdr>
            <w:top w:val="none" w:sz="0" w:space="0" w:color="auto"/>
            <w:left w:val="none" w:sz="0" w:space="0" w:color="auto"/>
            <w:bottom w:val="none" w:sz="0" w:space="0" w:color="auto"/>
            <w:right w:val="none" w:sz="0" w:space="0" w:color="auto"/>
          </w:divBdr>
        </w:div>
        <w:div w:id="1886260864">
          <w:marLeft w:val="0"/>
          <w:marRight w:val="0"/>
          <w:marTop w:val="0"/>
          <w:marBottom w:val="0"/>
          <w:divBdr>
            <w:top w:val="none" w:sz="0" w:space="0" w:color="auto"/>
            <w:left w:val="none" w:sz="0" w:space="0" w:color="auto"/>
            <w:bottom w:val="none" w:sz="0" w:space="0" w:color="auto"/>
            <w:right w:val="none" w:sz="0" w:space="0" w:color="auto"/>
          </w:divBdr>
        </w:div>
        <w:div w:id="1263077211">
          <w:marLeft w:val="0"/>
          <w:marRight w:val="0"/>
          <w:marTop w:val="0"/>
          <w:marBottom w:val="0"/>
          <w:divBdr>
            <w:top w:val="none" w:sz="0" w:space="0" w:color="auto"/>
            <w:left w:val="none" w:sz="0" w:space="0" w:color="auto"/>
            <w:bottom w:val="none" w:sz="0" w:space="0" w:color="auto"/>
            <w:right w:val="none" w:sz="0" w:space="0" w:color="auto"/>
          </w:divBdr>
        </w:div>
        <w:div w:id="802968191">
          <w:marLeft w:val="0"/>
          <w:marRight w:val="0"/>
          <w:marTop w:val="0"/>
          <w:marBottom w:val="0"/>
          <w:divBdr>
            <w:top w:val="none" w:sz="0" w:space="0" w:color="auto"/>
            <w:left w:val="none" w:sz="0" w:space="0" w:color="auto"/>
            <w:bottom w:val="none" w:sz="0" w:space="0" w:color="auto"/>
            <w:right w:val="none" w:sz="0" w:space="0" w:color="auto"/>
          </w:divBdr>
        </w:div>
        <w:div w:id="1956255358">
          <w:marLeft w:val="0"/>
          <w:marRight w:val="0"/>
          <w:marTop w:val="0"/>
          <w:marBottom w:val="0"/>
          <w:divBdr>
            <w:top w:val="none" w:sz="0" w:space="0" w:color="auto"/>
            <w:left w:val="none" w:sz="0" w:space="0" w:color="auto"/>
            <w:bottom w:val="none" w:sz="0" w:space="0" w:color="auto"/>
            <w:right w:val="none" w:sz="0" w:space="0" w:color="auto"/>
          </w:divBdr>
        </w:div>
        <w:div w:id="1393097">
          <w:marLeft w:val="0"/>
          <w:marRight w:val="0"/>
          <w:marTop w:val="0"/>
          <w:marBottom w:val="0"/>
          <w:divBdr>
            <w:top w:val="none" w:sz="0" w:space="0" w:color="auto"/>
            <w:left w:val="none" w:sz="0" w:space="0" w:color="auto"/>
            <w:bottom w:val="none" w:sz="0" w:space="0" w:color="auto"/>
            <w:right w:val="none" w:sz="0" w:space="0" w:color="auto"/>
          </w:divBdr>
        </w:div>
        <w:div w:id="1701082109">
          <w:marLeft w:val="0"/>
          <w:marRight w:val="0"/>
          <w:marTop w:val="0"/>
          <w:marBottom w:val="0"/>
          <w:divBdr>
            <w:top w:val="none" w:sz="0" w:space="0" w:color="auto"/>
            <w:left w:val="none" w:sz="0" w:space="0" w:color="auto"/>
            <w:bottom w:val="none" w:sz="0" w:space="0" w:color="auto"/>
            <w:right w:val="none" w:sz="0" w:space="0" w:color="auto"/>
          </w:divBdr>
        </w:div>
        <w:div w:id="1245608338">
          <w:marLeft w:val="0"/>
          <w:marRight w:val="0"/>
          <w:marTop w:val="0"/>
          <w:marBottom w:val="0"/>
          <w:divBdr>
            <w:top w:val="none" w:sz="0" w:space="0" w:color="auto"/>
            <w:left w:val="none" w:sz="0" w:space="0" w:color="auto"/>
            <w:bottom w:val="none" w:sz="0" w:space="0" w:color="auto"/>
            <w:right w:val="none" w:sz="0" w:space="0" w:color="auto"/>
          </w:divBdr>
        </w:div>
        <w:div w:id="104858292">
          <w:marLeft w:val="0"/>
          <w:marRight w:val="0"/>
          <w:marTop w:val="0"/>
          <w:marBottom w:val="0"/>
          <w:divBdr>
            <w:top w:val="none" w:sz="0" w:space="0" w:color="auto"/>
            <w:left w:val="none" w:sz="0" w:space="0" w:color="auto"/>
            <w:bottom w:val="none" w:sz="0" w:space="0" w:color="auto"/>
            <w:right w:val="none" w:sz="0" w:space="0" w:color="auto"/>
          </w:divBdr>
        </w:div>
      </w:divsChild>
    </w:div>
    <w:div w:id="1320503519">
      <w:bodyDiv w:val="1"/>
      <w:marLeft w:val="0"/>
      <w:marRight w:val="0"/>
      <w:marTop w:val="0"/>
      <w:marBottom w:val="0"/>
      <w:divBdr>
        <w:top w:val="none" w:sz="0" w:space="0" w:color="auto"/>
        <w:left w:val="none" w:sz="0" w:space="0" w:color="auto"/>
        <w:bottom w:val="none" w:sz="0" w:space="0" w:color="auto"/>
        <w:right w:val="none" w:sz="0" w:space="0" w:color="auto"/>
      </w:divBdr>
      <w:divsChild>
        <w:div w:id="1554583514">
          <w:marLeft w:val="0"/>
          <w:marRight w:val="0"/>
          <w:marTop w:val="0"/>
          <w:marBottom w:val="0"/>
          <w:divBdr>
            <w:top w:val="none" w:sz="0" w:space="0" w:color="auto"/>
            <w:left w:val="none" w:sz="0" w:space="0" w:color="auto"/>
            <w:bottom w:val="none" w:sz="0" w:space="0" w:color="auto"/>
            <w:right w:val="none" w:sz="0" w:space="0" w:color="auto"/>
          </w:divBdr>
        </w:div>
        <w:div w:id="962612424">
          <w:marLeft w:val="0"/>
          <w:marRight w:val="0"/>
          <w:marTop w:val="0"/>
          <w:marBottom w:val="0"/>
          <w:divBdr>
            <w:top w:val="none" w:sz="0" w:space="0" w:color="auto"/>
            <w:left w:val="none" w:sz="0" w:space="0" w:color="auto"/>
            <w:bottom w:val="none" w:sz="0" w:space="0" w:color="auto"/>
            <w:right w:val="none" w:sz="0" w:space="0" w:color="auto"/>
          </w:divBdr>
        </w:div>
        <w:div w:id="1116829464">
          <w:marLeft w:val="0"/>
          <w:marRight w:val="0"/>
          <w:marTop w:val="0"/>
          <w:marBottom w:val="0"/>
          <w:divBdr>
            <w:top w:val="none" w:sz="0" w:space="0" w:color="auto"/>
            <w:left w:val="none" w:sz="0" w:space="0" w:color="auto"/>
            <w:bottom w:val="none" w:sz="0" w:space="0" w:color="auto"/>
            <w:right w:val="none" w:sz="0" w:space="0" w:color="auto"/>
          </w:divBdr>
        </w:div>
        <w:div w:id="23870738">
          <w:marLeft w:val="0"/>
          <w:marRight w:val="0"/>
          <w:marTop w:val="0"/>
          <w:marBottom w:val="0"/>
          <w:divBdr>
            <w:top w:val="none" w:sz="0" w:space="0" w:color="auto"/>
            <w:left w:val="none" w:sz="0" w:space="0" w:color="auto"/>
            <w:bottom w:val="none" w:sz="0" w:space="0" w:color="auto"/>
            <w:right w:val="none" w:sz="0" w:space="0" w:color="auto"/>
          </w:divBdr>
        </w:div>
        <w:div w:id="1671255578">
          <w:marLeft w:val="0"/>
          <w:marRight w:val="0"/>
          <w:marTop w:val="0"/>
          <w:marBottom w:val="0"/>
          <w:divBdr>
            <w:top w:val="none" w:sz="0" w:space="0" w:color="auto"/>
            <w:left w:val="none" w:sz="0" w:space="0" w:color="auto"/>
            <w:bottom w:val="none" w:sz="0" w:space="0" w:color="auto"/>
            <w:right w:val="none" w:sz="0" w:space="0" w:color="auto"/>
          </w:divBdr>
        </w:div>
      </w:divsChild>
    </w:div>
    <w:div w:id="1647003537">
      <w:bodyDiv w:val="1"/>
      <w:marLeft w:val="0"/>
      <w:marRight w:val="0"/>
      <w:marTop w:val="0"/>
      <w:marBottom w:val="0"/>
      <w:divBdr>
        <w:top w:val="none" w:sz="0" w:space="0" w:color="auto"/>
        <w:left w:val="none" w:sz="0" w:space="0" w:color="auto"/>
        <w:bottom w:val="none" w:sz="0" w:space="0" w:color="auto"/>
        <w:right w:val="none" w:sz="0" w:space="0" w:color="auto"/>
      </w:divBdr>
    </w:div>
    <w:div w:id="1762215500">
      <w:bodyDiv w:val="1"/>
      <w:marLeft w:val="0"/>
      <w:marRight w:val="0"/>
      <w:marTop w:val="0"/>
      <w:marBottom w:val="0"/>
      <w:divBdr>
        <w:top w:val="none" w:sz="0" w:space="0" w:color="auto"/>
        <w:left w:val="none" w:sz="0" w:space="0" w:color="auto"/>
        <w:bottom w:val="none" w:sz="0" w:space="0" w:color="auto"/>
        <w:right w:val="none" w:sz="0" w:space="0" w:color="auto"/>
      </w:divBdr>
    </w:div>
    <w:div w:id="1833524987">
      <w:bodyDiv w:val="1"/>
      <w:marLeft w:val="0"/>
      <w:marRight w:val="0"/>
      <w:marTop w:val="0"/>
      <w:marBottom w:val="0"/>
      <w:divBdr>
        <w:top w:val="none" w:sz="0" w:space="0" w:color="auto"/>
        <w:left w:val="none" w:sz="0" w:space="0" w:color="auto"/>
        <w:bottom w:val="none" w:sz="0" w:space="0" w:color="auto"/>
        <w:right w:val="none" w:sz="0" w:space="0" w:color="auto"/>
      </w:divBdr>
      <w:divsChild>
        <w:div w:id="1447456916">
          <w:marLeft w:val="0"/>
          <w:marRight w:val="0"/>
          <w:marTop w:val="0"/>
          <w:marBottom w:val="0"/>
          <w:divBdr>
            <w:top w:val="none" w:sz="0" w:space="0" w:color="auto"/>
            <w:left w:val="none" w:sz="0" w:space="0" w:color="auto"/>
            <w:bottom w:val="none" w:sz="0" w:space="0" w:color="auto"/>
            <w:right w:val="none" w:sz="0" w:space="0" w:color="auto"/>
          </w:divBdr>
        </w:div>
        <w:div w:id="2026441525">
          <w:marLeft w:val="0"/>
          <w:marRight w:val="0"/>
          <w:marTop w:val="0"/>
          <w:marBottom w:val="0"/>
          <w:divBdr>
            <w:top w:val="none" w:sz="0" w:space="0" w:color="auto"/>
            <w:left w:val="none" w:sz="0" w:space="0" w:color="auto"/>
            <w:bottom w:val="none" w:sz="0" w:space="0" w:color="auto"/>
            <w:right w:val="none" w:sz="0" w:space="0" w:color="auto"/>
          </w:divBdr>
        </w:div>
        <w:div w:id="12810363">
          <w:marLeft w:val="0"/>
          <w:marRight w:val="0"/>
          <w:marTop w:val="0"/>
          <w:marBottom w:val="0"/>
          <w:divBdr>
            <w:top w:val="none" w:sz="0" w:space="0" w:color="auto"/>
            <w:left w:val="none" w:sz="0" w:space="0" w:color="auto"/>
            <w:bottom w:val="none" w:sz="0" w:space="0" w:color="auto"/>
            <w:right w:val="none" w:sz="0" w:space="0" w:color="auto"/>
          </w:divBdr>
        </w:div>
        <w:div w:id="1163157219">
          <w:marLeft w:val="0"/>
          <w:marRight w:val="0"/>
          <w:marTop w:val="0"/>
          <w:marBottom w:val="0"/>
          <w:divBdr>
            <w:top w:val="none" w:sz="0" w:space="0" w:color="auto"/>
            <w:left w:val="none" w:sz="0" w:space="0" w:color="auto"/>
            <w:bottom w:val="none" w:sz="0" w:space="0" w:color="auto"/>
            <w:right w:val="none" w:sz="0" w:space="0" w:color="auto"/>
          </w:divBdr>
        </w:div>
        <w:div w:id="1400978929">
          <w:marLeft w:val="0"/>
          <w:marRight w:val="0"/>
          <w:marTop w:val="0"/>
          <w:marBottom w:val="0"/>
          <w:divBdr>
            <w:top w:val="none" w:sz="0" w:space="0" w:color="auto"/>
            <w:left w:val="none" w:sz="0" w:space="0" w:color="auto"/>
            <w:bottom w:val="none" w:sz="0" w:space="0" w:color="auto"/>
            <w:right w:val="none" w:sz="0" w:space="0" w:color="auto"/>
          </w:divBdr>
        </w:div>
        <w:div w:id="1761484274">
          <w:marLeft w:val="0"/>
          <w:marRight w:val="0"/>
          <w:marTop w:val="0"/>
          <w:marBottom w:val="0"/>
          <w:divBdr>
            <w:top w:val="none" w:sz="0" w:space="0" w:color="auto"/>
            <w:left w:val="none" w:sz="0" w:space="0" w:color="auto"/>
            <w:bottom w:val="none" w:sz="0" w:space="0" w:color="auto"/>
            <w:right w:val="none" w:sz="0" w:space="0" w:color="auto"/>
          </w:divBdr>
        </w:div>
        <w:div w:id="1735930757">
          <w:marLeft w:val="0"/>
          <w:marRight w:val="0"/>
          <w:marTop w:val="0"/>
          <w:marBottom w:val="0"/>
          <w:divBdr>
            <w:top w:val="none" w:sz="0" w:space="0" w:color="auto"/>
            <w:left w:val="none" w:sz="0" w:space="0" w:color="auto"/>
            <w:bottom w:val="none" w:sz="0" w:space="0" w:color="auto"/>
            <w:right w:val="none" w:sz="0" w:space="0" w:color="auto"/>
          </w:divBdr>
        </w:div>
        <w:div w:id="400294356">
          <w:marLeft w:val="0"/>
          <w:marRight w:val="0"/>
          <w:marTop w:val="0"/>
          <w:marBottom w:val="0"/>
          <w:divBdr>
            <w:top w:val="none" w:sz="0" w:space="0" w:color="auto"/>
            <w:left w:val="none" w:sz="0" w:space="0" w:color="auto"/>
            <w:bottom w:val="none" w:sz="0" w:space="0" w:color="auto"/>
            <w:right w:val="none" w:sz="0" w:space="0" w:color="auto"/>
          </w:divBdr>
        </w:div>
        <w:div w:id="789974405">
          <w:marLeft w:val="0"/>
          <w:marRight w:val="0"/>
          <w:marTop w:val="0"/>
          <w:marBottom w:val="0"/>
          <w:divBdr>
            <w:top w:val="none" w:sz="0" w:space="0" w:color="auto"/>
            <w:left w:val="none" w:sz="0" w:space="0" w:color="auto"/>
            <w:bottom w:val="none" w:sz="0" w:space="0" w:color="auto"/>
            <w:right w:val="none" w:sz="0" w:space="0" w:color="auto"/>
          </w:divBdr>
        </w:div>
        <w:div w:id="597906256">
          <w:marLeft w:val="0"/>
          <w:marRight w:val="0"/>
          <w:marTop w:val="0"/>
          <w:marBottom w:val="0"/>
          <w:divBdr>
            <w:top w:val="none" w:sz="0" w:space="0" w:color="auto"/>
            <w:left w:val="none" w:sz="0" w:space="0" w:color="auto"/>
            <w:bottom w:val="none" w:sz="0" w:space="0" w:color="auto"/>
            <w:right w:val="none" w:sz="0" w:space="0" w:color="auto"/>
          </w:divBdr>
        </w:div>
        <w:div w:id="1455321938">
          <w:marLeft w:val="0"/>
          <w:marRight w:val="0"/>
          <w:marTop w:val="0"/>
          <w:marBottom w:val="0"/>
          <w:divBdr>
            <w:top w:val="none" w:sz="0" w:space="0" w:color="auto"/>
            <w:left w:val="none" w:sz="0" w:space="0" w:color="auto"/>
            <w:bottom w:val="none" w:sz="0" w:space="0" w:color="auto"/>
            <w:right w:val="none" w:sz="0" w:space="0" w:color="auto"/>
          </w:divBdr>
        </w:div>
        <w:div w:id="1264071974">
          <w:marLeft w:val="0"/>
          <w:marRight w:val="0"/>
          <w:marTop w:val="0"/>
          <w:marBottom w:val="0"/>
          <w:divBdr>
            <w:top w:val="none" w:sz="0" w:space="0" w:color="auto"/>
            <w:left w:val="none" w:sz="0" w:space="0" w:color="auto"/>
            <w:bottom w:val="none" w:sz="0" w:space="0" w:color="auto"/>
            <w:right w:val="none" w:sz="0" w:space="0" w:color="auto"/>
          </w:divBdr>
        </w:div>
        <w:div w:id="2071341044">
          <w:marLeft w:val="0"/>
          <w:marRight w:val="0"/>
          <w:marTop w:val="0"/>
          <w:marBottom w:val="0"/>
          <w:divBdr>
            <w:top w:val="none" w:sz="0" w:space="0" w:color="auto"/>
            <w:left w:val="none" w:sz="0" w:space="0" w:color="auto"/>
            <w:bottom w:val="none" w:sz="0" w:space="0" w:color="auto"/>
            <w:right w:val="none" w:sz="0" w:space="0" w:color="auto"/>
          </w:divBdr>
        </w:div>
        <w:div w:id="1025599499">
          <w:marLeft w:val="0"/>
          <w:marRight w:val="0"/>
          <w:marTop w:val="0"/>
          <w:marBottom w:val="0"/>
          <w:divBdr>
            <w:top w:val="none" w:sz="0" w:space="0" w:color="auto"/>
            <w:left w:val="none" w:sz="0" w:space="0" w:color="auto"/>
            <w:bottom w:val="none" w:sz="0" w:space="0" w:color="auto"/>
            <w:right w:val="none" w:sz="0" w:space="0" w:color="auto"/>
          </w:divBdr>
        </w:div>
        <w:div w:id="168834337">
          <w:marLeft w:val="0"/>
          <w:marRight w:val="0"/>
          <w:marTop w:val="0"/>
          <w:marBottom w:val="0"/>
          <w:divBdr>
            <w:top w:val="none" w:sz="0" w:space="0" w:color="auto"/>
            <w:left w:val="none" w:sz="0" w:space="0" w:color="auto"/>
            <w:bottom w:val="none" w:sz="0" w:space="0" w:color="auto"/>
            <w:right w:val="none" w:sz="0" w:space="0" w:color="auto"/>
          </w:divBdr>
        </w:div>
        <w:div w:id="1008288889">
          <w:marLeft w:val="0"/>
          <w:marRight w:val="0"/>
          <w:marTop w:val="0"/>
          <w:marBottom w:val="0"/>
          <w:divBdr>
            <w:top w:val="none" w:sz="0" w:space="0" w:color="auto"/>
            <w:left w:val="none" w:sz="0" w:space="0" w:color="auto"/>
            <w:bottom w:val="none" w:sz="0" w:space="0" w:color="auto"/>
            <w:right w:val="none" w:sz="0" w:space="0" w:color="auto"/>
          </w:divBdr>
        </w:div>
        <w:div w:id="1892231931">
          <w:marLeft w:val="0"/>
          <w:marRight w:val="0"/>
          <w:marTop w:val="0"/>
          <w:marBottom w:val="0"/>
          <w:divBdr>
            <w:top w:val="none" w:sz="0" w:space="0" w:color="auto"/>
            <w:left w:val="none" w:sz="0" w:space="0" w:color="auto"/>
            <w:bottom w:val="none" w:sz="0" w:space="0" w:color="auto"/>
            <w:right w:val="none" w:sz="0" w:space="0" w:color="auto"/>
          </w:divBdr>
        </w:div>
        <w:div w:id="2098475808">
          <w:marLeft w:val="0"/>
          <w:marRight w:val="0"/>
          <w:marTop w:val="0"/>
          <w:marBottom w:val="0"/>
          <w:divBdr>
            <w:top w:val="none" w:sz="0" w:space="0" w:color="auto"/>
            <w:left w:val="none" w:sz="0" w:space="0" w:color="auto"/>
            <w:bottom w:val="none" w:sz="0" w:space="0" w:color="auto"/>
            <w:right w:val="none" w:sz="0" w:space="0" w:color="auto"/>
          </w:divBdr>
        </w:div>
        <w:div w:id="1477916023">
          <w:marLeft w:val="0"/>
          <w:marRight w:val="0"/>
          <w:marTop w:val="0"/>
          <w:marBottom w:val="0"/>
          <w:divBdr>
            <w:top w:val="none" w:sz="0" w:space="0" w:color="auto"/>
            <w:left w:val="none" w:sz="0" w:space="0" w:color="auto"/>
            <w:bottom w:val="none" w:sz="0" w:space="0" w:color="auto"/>
            <w:right w:val="none" w:sz="0" w:space="0" w:color="auto"/>
          </w:divBdr>
        </w:div>
        <w:div w:id="1020352411">
          <w:marLeft w:val="0"/>
          <w:marRight w:val="0"/>
          <w:marTop w:val="0"/>
          <w:marBottom w:val="0"/>
          <w:divBdr>
            <w:top w:val="none" w:sz="0" w:space="0" w:color="auto"/>
            <w:left w:val="none" w:sz="0" w:space="0" w:color="auto"/>
            <w:bottom w:val="none" w:sz="0" w:space="0" w:color="auto"/>
            <w:right w:val="none" w:sz="0" w:space="0" w:color="auto"/>
          </w:divBdr>
        </w:div>
        <w:div w:id="1962685072">
          <w:marLeft w:val="0"/>
          <w:marRight w:val="0"/>
          <w:marTop w:val="0"/>
          <w:marBottom w:val="0"/>
          <w:divBdr>
            <w:top w:val="none" w:sz="0" w:space="0" w:color="auto"/>
            <w:left w:val="none" w:sz="0" w:space="0" w:color="auto"/>
            <w:bottom w:val="none" w:sz="0" w:space="0" w:color="auto"/>
            <w:right w:val="none" w:sz="0" w:space="0" w:color="auto"/>
          </w:divBdr>
        </w:div>
        <w:div w:id="1741444415">
          <w:marLeft w:val="0"/>
          <w:marRight w:val="0"/>
          <w:marTop w:val="0"/>
          <w:marBottom w:val="0"/>
          <w:divBdr>
            <w:top w:val="none" w:sz="0" w:space="0" w:color="auto"/>
            <w:left w:val="none" w:sz="0" w:space="0" w:color="auto"/>
            <w:bottom w:val="none" w:sz="0" w:space="0" w:color="auto"/>
            <w:right w:val="none" w:sz="0" w:space="0" w:color="auto"/>
          </w:divBdr>
        </w:div>
        <w:div w:id="2028290315">
          <w:marLeft w:val="0"/>
          <w:marRight w:val="0"/>
          <w:marTop w:val="0"/>
          <w:marBottom w:val="0"/>
          <w:divBdr>
            <w:top w:val="none" w:sz="0" w:space="0" w:color="auto"/>
            <w:left w:val="none" w:sz="0" w:space="0" w:color="auto"/>
            <w:bottom w:val="none" w:sz="0" w:space="0" w:color="auto"/>
            <w:right w:val="none" w:sz="0" w:space="0" w:color="auto"/>
          </w:divBdr>
        </w:div>
        <w:div w:id="1806699061">
          <w:marLeft w:val="0"/>
          <w:marRight w:val="0"/>
          <w:marTop w:val="0"/>
          <w:marBottom w:val="0"/>
          <w:divBdr>
            <w:top w:val="none" w:sz="0" w:space="0" w:color="auto"/>
            <w:left w:val="none" w:sz="0" w:space="0" w:color="auto"/>
            <w:bottom w:val="none" w:sz="0" w:space="0" w:color="auto"/>
            <w:right w:val="none" w:sz="0" w:space="0" w:color="auto"/>
          </w:divBdr>
        </w:div>
        <w:div w:id="627467899">
          <w:marLeft w:val="0"/>
          <w:marRight w:val="0"/>
          <w:marTop w:val="0"/>
          <w:marBottom w:val="0"/>
          <w:divBdr>
            <w:top w:val="none" w:sz="0" w:space="0" w:color="auto"/>
            <w:left w:val="none" w:sz="0" w:space="0" w:color="auto"/>
            <w:bottom w:val="none" w:sz="0" w:space="0" w:color="auto"/>
            <w:right w:val="none" w:sz="0" w:space="0" w:color="auto"/>
          </w:divBdr>
        </w:div>
        <w:div w:id="462816427">
          <w:marLeft w:val="0"/>
          <w:marRight w:val="0"/>
          <w:marTop w:val="0"/>
          <w:marBottom w:val="0"/>
          <w:divBdr>
            <w:top w:val="none" w:sz="0" w:space="0" w:color="auto"/>
            <w:left w:val="none" w:sz="0" w:space="0" w:color="auto"/>
            <w:bottom w:val="none" w:sz="0" w:space="0" w:color="auto"/>
            <w:right w:val="none" w:sz="0" w:space="0" w:color="auto"/>
          </w:divBdr>
        </w:div>
        <w:div w:id="203299718">
          <w:marLeft w:val="0"/>
          <w:marRight w:val="0"/>
          <w:marTop w:val="0"/>
          <w:marBottom w:val="0"/>
          <w:divBdr>
            <w:top w:val="none" w:sz="0" w:space="0" w:color="auto"/>
            <w:left w:val="none" w:sz="0" w:space="0" w:color="auto"/>
            <w:bottom w:val="none" w:sz="0" w:space="0" w:color="auto"/>
            <w:right w:val="none" w:sz="0" w:space="0" w:color="auto"/>
          </w:divBdr>
        </w:div>
        <w:div w:id="1807160900">
          <w:marLeft w:val="0"/>
          <w:marRight w:val="0"/>
          <w:marTop w:val="0"/>
          <w:marBottom w:val="0"/>
          <w:divBdr>
            <w:top w:val="none" w:sz="0" w:space="0" w:color="auto"/>
            <w:left w:val="none" w:sz="0" w:space="0" w:color="auto"/>
            <w:bottom w:val="none" w:sz="0" w:space="0" w:color="auto"/>
            <w:right w:val="none" w:sz="0" w:space="0" w:color="auto"/>
          </w:divBdr>
        </w:div>
        <w:div w:id="1147551999">
          <w:marLeft w:val="0"/>
          <w:marRight w:val="0"/>
          <w:marTop w:val="0"/>
          <w:marBottom w:val="0"/>
          <w:divBdr>
            <w:top w:val="none" w:sz="0" w:space="0" w:color="auto"/>
            <w:left w:val="none" w:sz="0" w:space="0" w:color="auto"/>
            <w:bottom w:val="none" w:sz="0" w:space="0" w:color="auto"/>
            <w:right w:val="none" w:sz="0" w:space="0" w:color="auto"/>
          </w:divBdr>
        </w:div>
        <w:div w:id="369301653">
          <w:marLeft w:val="0"/>
          <w:marRight w:val="0"/>
          <w:marTop w:val="0"/>
          <w:marBottom w:val="0"/>
          <w:divBdr>
            <w:top w:val="none" w:sz="0" w:space="0" w:color="auto"/>
            <w:left w:val="none" w:sz="0" w:space="0" w:color="auto"/>
            <w:bottom w:val="none" w:sz="0" w:space="0" w:color="auto"/>
            <w:right w:val="none" w:sz="0" w:space="0" w:color="auto"/>
          </w:divBdr>
        </w:div>
        <w:div w:id="738594674">
          <w:marLeft w:val="0"/>
          <w:marRight w:val="0"/>
          <w:marTop w:val="0"/>
          <w:marBottom w:val="0"/>
          <w:divBdr>
            <w:top w:val="none" w:sz="0" w:space="0" w:color="auto"/>
            <w:left w:val="none" w:sz="0" w:space="0" w:color="auto"/>
            <w:bottom w:val="none" w:sz="0" w:space="0" w:color="auto"/>
            <w:right w:val="none" w:sz="0" w:space="0" w:color="auto"/>
          </w:divBdr>
        </w:div>
        <w:div w:id="633095323">
          <w:marLeft w:val="0"/>
          <w:marRight w:val="0"/>
          <w:marTop w:val="0"/>
          <w:marBottom w:val="0"/>
          <w:divBdr>
            <w:top w:val="none" w:sz="0" w:space="0" w:color="auto"/>
            <w:left w:val="none" w:sz="0" w:space="0" w:color="auto"/>
            <w:bottom w:val="none" w:sz="0" w:space="0" w:color="auto"/>
            <w:right w:val="none" w:sz="0" w:space="0" w:color="auto"/>
          </w:divBdr>
        </w:div>
        <w:div w:id="484007085">
          <w:marLeft w:val="0"/>
          <w:marRight w:val="0"/>
          <w:marTop w:val="0"/>
          <w:marBottom w:val="0"/>
          <w:divBdr>
            <w:top w:val="none" w:sz="0" w:space="0" w:color="auto"/>
            <w:left w:val="none" w:sz="0" w:space="0" w:color="auto"/>
            <w:bottom w:val="none" w:sz="0" w:space="0" w:color="auto"/>
            <w:right w:val="none" w:sz="0" w:space="0" w:color="auto"/>
          </w:divBdr>
        </w:div>
        <w:div w:id="1858617332">
          <w:marLeft w:val="0"/>
          <w:marRight w:val="0"/>
          <w:marTop w:val="0"/>
          <w:marBottom w:val="0"/>
          <w:divBdr>
            <w:top w:val="none" w:sz="0" w:space="0" w:color="auto"/>
            <w:left w:val="none" w:sz="0" w:space="0" w:color="auto"/>
            <w:bottom w:val="none" w:sz="0" w:space="0" w:color="auto"/>
            <w:right w:val="none" w:sz="0" w:space="0" w:color="auto"/>
          </w:divBdr>
        </w:div>
        <w:div w:id="2311565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ipso@nipso.org.u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nimc.co.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equalityni.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nformation@equalityni.or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ipso.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30ced4b-75e4-41fd-a075-d94d90a3d280" xsi:nil="true"/>
    <lcf76f155ced4ddcb4097134ff3c332f xmlns="8904c5b7-c6ed-473f-996e-cd3d06fdc07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20B2D3FD5C65F40A27513763EFEA14E" ma:contentTypeVersion="18" ma:contentTypeDescription="Create a new document." ma:contentTypeScope="" ma:versionID="3415e9f3120dbc0a8397f4477cd4d67d">
  <xsd:schema xmlns:xsd="http://www.w3.org/2001/XMLSchema" xmlns:xs="http://www.w3.org/2001/XMLSchema" xmlns:p="http://schemas.microsoft.com/office/2006/metadata/properties" xmlns:ns2="8904c5b7-c6ed-473f-996e-cd3d06fdc070" xmlns:ns3="730ced4b-75e4-41fd-a075-d94d90a3d280" targetNamespace="http://schemas.microsoft.com/office/2006/metadata/properties" ma:root="true" ma:fieldsID="44d68785627a7b502124455fef9e61ab" ns2:_="" ns3:_="">
    <xsd:import namespace="8904c5b7-c6ed-473f-996e-cd3d06fdc070"/>
    <xsd:import namespace="730ced4b-75e4-41fd-a075-d94d90a3d2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04c5b7-c6ed-473f-996e-cd3d06fdc0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83f0485-c118-43c7-b5a4-bdb9ca7eb02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0ced4b-75e4-41fd-a075-d94d90a3d2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ace85c2-2ee3-4f0e-8b47-d4326565ea94}" ma:internalName="TaxCatchAll" ma:showField="CatchAllData" ma:web="730ced4b-75e4-41fd-a075-d94d90a3d2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461848-4E3A-470F-A742-0D8EF1FABA89}">
  <ds:schemaRefs>
    <ds:schemaRef ds:uri="http://schemas.microsoft.com/office/2006/metadata/properties"/>
    <ds:schemaRef ds:uri="http://schemas.microsoft.com/office/infopath/2007/PartnerControls"/>
    <ds:schemaRef ds:uri="730ced4b-75e4-41fd-a075-d94d90a3d280"/>
    <ds:schemaRef ds:uri="8904c5b7-c6ed-473f-996e-cd3d06fdc070"/>
  </ds:schemaRefs>
</ds:datastoreItem>
</file>

<file path=customXml/itemProps2.xml><?xml version="1.0" encoding="utf-8"?>
<ds:datastoreItem xmlns:ds="http://schemas.openxmlformats.org/officeDocument/2006/customXml" ds:itemID="{4FDBAA87-D44F-48E9-9C0A-8BF20437A538}">
  <ds:schemaRefs>
    <ds:schemaRef ds:uri="http://schemas.microsoft.com/sharepoint/v3/contenttype/forms"/>
  </ds:schemaRefs>
</ds:datastoreItem>
</file>

<file path=customXml/itemProps3.xml><?xml version="1.0" encoding="utf-8"?>
<ds:datastoreItem xmlns:ds="http://schemas.openxmlformats.org/officeDocument/2006/customXml" ds:itemID="{DAA2A2EE-3CFD-49A9-84D2-FE99C37C8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04c5b7-c6ed-473f-996e-cd3d06fdc070"/>
    <ds:schemaRef ds:uri="730ced4b-75e4-41fd-a075-d94d90a3d2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1ABC85-3017-4FE0-9ACD-225A0E37C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1102</Words>
  <Characters>6283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National Museums Northern Ireland</Company>
  <LinksUpToDate>false</LinksUpToDate>
  <CharactersWithSpaces>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dc:creator>
  <cp:lastModifiedBy>Heather McGuicken</cp:lastModifiedBy>
  <cp:revision>4</cp:revision>
  <cp:lastPrinted>2019-07-22T14:15:00Z</cp:lastPrinted>
  <dcterms:created xsi:type="dcterms:W3CDTF">2025-12-05T14:59:00Z</dcterms:created>
  <dcterms:modified xsi:type="dcterms:W3CDTF">2026-01-09T17:51:00Z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0x010100220B2D3FD5C65F40A27513763EFEA14E</vt:lpwstr>
  </property>
  <property fmtid="{D5CDD505-2E9C-101B-9397-08002B2CF9AE}" pid="3" name="MediaServiceImageTags">
    <vt:lpwstr/>
  </property>
</Properties>
</file>