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CDF779" w14:textId="77777777" w:rsidR="00CB127F" w:rsidRDefault="00180662">
      <w:r>
        <w:t xml:space="preserve">                                                                    </w:t>
      </w:r>
      <w:r w:rsidR="00C948BE">
        <w:object w:dxaOrig="2328" w:dyaOrig="1476" w14:anchorId="0AB49E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6.4pt;height:73.8pt" o:ole="" fillcolor="window">
            <v:imagedata r:id="rId8" o:title=""/>
          </v:shape>
          <o:OLEObject Type="Embed" ProgID="Word.Picture.8" ShapeID="_x0000_i1025" DrawAspect="Content" ObjectID="_1741501616" r:id="rId9"/>
        </w:object>
      </w:r>
      <w:r>
        <w:t xml:space="preserve">                                                                                                                                                                                                                                                                                                                                                                                                                                                                                                                                                                                                                                                                                                                                                                                                                                                                                                         </w:t>
      </w:r>
    </w:p>
    <w:p w14:paraId="7C9BAF73" w14:textId="77777777" w:rsidR="00C948BE" w:rsidRDefault="00C948BE" w:rsidP="00C948BE">
      <w:pPr>
        <w:pStyle w:val="NoSpacing"/>
        <w:jc w:val="center"/>
        <w:rPr>
          <w:rFonts w:ascii="Arial" w:hAnsi="Arial" w:cs="Arial"/>
          <w:b/>
        </w:rPr>
      </w:pPr>
      <w:r>
        <w:rPr>
          <w:rFonts w:ascii="Arial" w:hAnsi="Arial" w:cs="Arial"/>
          <w:b/>
        </w:rPr>
        <w:t>Northern Ireland Museums Council</w:t>
      </w:r>
    </w:p>
    <w:p w14:paraId="7BA6CE74" w14:textId="77777777" w:rsidR="00C948BE" w:rsidRDefault="00C948BE" w:rsidP="00C948BE">
      <w:pPr>
        <w:pStyle w:val="NoSpacing"/>
        <w:jc w:val="center"/>
        <w:rPr>
          <w:rFonts w:ascii="Arial" w:hAnsi="Arial" w:cs="Arial"/>
          <w:b/>
        </w:rPr>
      </w:pPr>
    </w:p>
    <w:p w14:paraId="494B25C3" w14:textId="77777777" w:rsidR="00C948BE" w:rsidRDefault="00C948BE" w:rsidP="00C948BE">
      <w:pPr>
        <w:pStyle w:val="NoSpacing"/>
        <w:jc w:val="center"/>
        <w:rPr>
          <w:rFonts w:ascii="Arial" w:hAnsi="Arial" w:cs="Arial"/>
          <w:b/>
        </w:rPr>
      </w:pPr>
    </w:p>
    <w:p w14:paraId="62F479C9" w14:textId="77777777" w:rsidR="00C948BE" w:rsidRDefault="009926ED" w:rsidP="00C948BE">
      <w:pPr>
        <w:pStyle w:val="NoSpacing"/>
        <w:jc w:val="center"/>
        <w:rPr>
          <w:rFonts w:ascii="Arial" w:hAnsi="Arial" w:cs="Arial"/>
          <w:b/>
          <w:lang w:val="en-US"/>
        </w:rPr>
      </w:pPr>
      <w:r>
        <w:rPr>
          <w:rFonts w:ascii="Arial" w:hAnsi="Arial" w:cs="Arial"/>
          <w:b/>
          <w:lang w:val="en-US"/>
        </w:rPr>
        <w:t xml:space="preserve">Guidance on </w:t>
      </w:r>
      <w:r w:rsidR="00946E08">
        <w:rPr>
          <w:rFonts w:ascii="Arial" w:hAnsi="Arial" w:cs="Arial"/>
          <w:b/>
          <w:lang w:val="en-US"/>
        </w:rPr>
        <w:t xml:space="preserve">Measuring </w:t>
      </w:r>
      <w:r w:rsidR="00C948BE">
        <w:rPr>
          <w:rFonts w:ascii="Arial" w:hAnsi="Arial" w:cs="Arial"/>
          <w:b/>
          <w:lang w:val="en-US"/>
        </w:rPr>
        <w:t xml:space="preserve">Visitor Satisfaction </w:t>
      </w:r>
    </w:p>
    <w:p w14:paraId="57F10CF4" w14:textId="77777777" w:rsidR="00C948BE" w:rsidRDefault="00C948BE" w:rsidP="00597F00">
      <w:pPr>
        <w:pStyle w:val="NoSpacing"/>
        <w:rPr>
          <w:rFonts w:ascii="Arial" w:hAnsi="Arial" w:cs="Arial"/>
          <w:b/>
          <w:lang w:val="en-US"/>
        </w:rPr>
      </w:pPr>
    </w:p>
    <w:p w14:paraId="558ACCEC" w14:textId="77777777" w:rsidR="00C948BE" w:rsidRDefault="00C948BE" w:rsidP="00316689">
      <w:pPr>
        <w:pStyle w:val="NoSpacing"/>
        <w:rPr>
          <w:rFonts w:ascii="Arial" w:hAnsi="Arial" w:cs="Arial"/>
          <w:b/>
        </w:rPr>
      </w:pPr>
      <w:r w:rsidRPr="00E305CD">
        <w:rPr>
          <w:rFonts w:ascii="Arial" w:hAnsi="Arial" w:cs="Arial"/>
          <w:b/>
        </w:rPr>
        <w:t>Introduction</w:t>
      </w:r>
    </w:p>
    <w:p w14:paraId="48E4633C" w14:textId="77777777" w:rsidR="00240853" w:rsidRPr="009926ED" w:rsidRDefault="00C948BE" w:rsidP="009926ED">
      <w:pPr>
        <w:spacing w:after="0" w:line="240" w:lineRule="auto"/>
        <w:jc w:val="both"/>
        <w:rPr>
          <w:rFonts w:ascii="Arial" w:eastAsia="Times New Roman" w:hAnsi="Arial" w:cs="Arial"/>
          <w:color w:val="333333"/>
          <w:lang w:val="en" w:eastAsia="en-GB"/>
        </w:rPr>
      </w:pPr>
      <w:r w:rsidRPr="00E34D87">
        <w:rPr>
          <w:rFonts w:ascii="Arial" w:hAnsi="Arial" w:cs="Arial"/>
          <w:color w:val="000000" w:themeColor="text1"/>
        </w:rPr>
        <w:t xml:space="preserve">Visitor Studies </w:t>
      </w:r>
      <w:r w:rsidR="00572B6A">
        <w:rPr>
          <w:rFonts w:ascii="Arial" w:hAnsi="Arial" w:cs="Arial"/>
          <w:color w:val="000000" w:themeColor="text1"/>
        </w:rPr>
        <w:t xml:space="preserve">is the generic term used to cover the ways and means </w:t>
      </w:r>
      <w:r w:rsidRPr="00E34D87">
        <w:rPr>
          <w:rFonts w:ascii="Arial" w:hAnsi="Arial" w:cs="Arial"/>
          <w:color w:val="000000" w:themeColor="text1"/>
        </w:rPr>
        <w:t>museums</w:t>
      </w:r>
      <w:r w:rsidR="00240853">
        <w:rPr>
          <w:rFonts w:ascii="Arial" w:hAnsi="Arial" w:cs="Arial"/>
          <w:color w:val="000000" w:themeColor="text1"/>
        </w:rPr>
        <w:t xml:space="preserve"> evaluate their operati</w:t>
      </w:r>
      <w:r w:rsidR="00572B6A">
        <w:rPr>
          <w:rFonts w:ascii="Arial" w:hAnsi="Arial" w:cs="Arial"/>
          <w:color w:val="000000" w:themeColor="text1"/>
        </w:rPr>
        <w:t xml:space="preserve">ons and </w:t>
      </w:r>
      <w:r w:rsidRPr="00E34D87">
        <w:rPr>
          <w:rFonts w:ascii="Arial" w:hAnsi="Arial" w:cs="Arial"/>
          <w:color w:val="000000" w:themeColor="text1"/>
        </w:rPr>
        <w:t xml:space="preserve">activities </w:t>
      </w:r>
      <w:r w:rsidR="00572B6A">
        <w:rPr>
          <w:rFonts w:ascii="Arial" w:hAnsi="Arial" w:cs="Arial"/>
          <w:color w:val="000000" w:themeColor="text1"/>
        </w:rPr>
        <w:t xml:space="preserve">in light of </w:t>
      </w:r>
      <w:r w:rsidRPr="00E34D87">
        <w:rPr>
          <w:rFonts w:ascii="Arial" w:hAnsi="Arial" w:cs="Arial"/>
          <w:color w:val="000000" w:themeColor="text1"/>
        </w:rPr>
        <w:t xml:space="preserve">the </w:t>
      </w:r>
      <w:r w:rsidR="00572B6A">
        <w:rPr>
          <w:rFonts w:ascii="Arial" w:hAnsi="Arial" w:cs="Arial"/>
          <w:color w:val="000000" w:themeColor="text1"/>
        </w:rPr>
        <w:t xml:space="preserve">needs and </w:t>
      </w:r>
      <w:r w:rsidRPr="00E34D87">
        <w:rPr>
          <w:rFonts w:ascii="Arial" w:hAnsi="Arial" w:cs="Arial"/>
          <w:color w:val="000000" w:themeColor="text1"/>
        </w:rPr>
        <w:t xml:space="preserve">experiences of </w:t>
      </w:r>
      <w:r w:rsidR="00E53D44" w:rsidRPr="00E34D87">
        <w:rPr>
          <w:rFonts w:ascii="Arial" w:hAnsi="Arial" w:cs="Arial"/>
          <w:color w:val="000000" w:themeColor="text1"/>
        </w:rPr>
        <w:t xml:space="preserve">their </w:t>
      </w:r>
      <w:r w:rsidR="00863D90" w:rsidRPr="00E34D87">
        <w:rPr>
          <w:rFonts w:ascii="Arial" w:hAnsi="Arial" w:cs="Arial"/>
          <w:color w:val="000000" w:themeColor="text1"/>
        </w:rPr>
        <w:t>visitors and users.</w:t>
      </w:r>
      <w:r w:rsidRPr="00E34D87">
        <w:rPr>
          <w:rFonts w:ascii="Arial" w:hAnsi="Arial" w:cs="Arial"/>
          <w:color w:val="000000" w:themeColor="text1"/>
        </w:rPr>
        <w:t xml:space="preserve"> </w:t>
      </w:r>
      <w:r w:rsidR="00366F10" w:rsidRPr="00E34D87">
        <w:rPr>
          <w:rFonts w:ascii="Arial" w:hAnsi="Arial" w:cs="Arial"/>
          <w:color w:val="000000" w:themeColor="text1"/>
        </w:rPr>
        <w:t xml:space="preserve">It </w:t>
      </w:r>
      <w:r w:rsidR="00572B6A">
        <w:rPr>
          <w:rFonts w:ascii="Arial" w:hAnsi="Arial" w:cs="Arial"/>
          <w:color w:val="000000" w:themeColor="text1"/>
        </w:rPr>
        <w:t>is a wide ranging discipline</w:t>
      </w:r>
      <w:r w:rsidR="00E53D44" w:rsidRPr="00E34D87">
        <w:rPr>
          <w:rFonts w:ascii="Arial" w:hAnsi="Arial" w:cs="Arial"/>
          <w:color w:val="000000" w:themeColor="text1"/>
        </w:rPr>
        <w:t xml:space="preserve"> </w:t>
      </w:r>
      <w:r w:rsidR="00572B6A">
        <w:rPr>
          <w:rFonts w:ascii="Arial" w:hAnsi="Arial" w:cs="Arial"/>
          <w:color w:val="000000" w:themeColor="text1"/>
        </w:rPr>
        <w:t xml:space="preserve">that includes </w:t>
      </w:r>
      <w:r w:rsidR="0007235D" w:rsidRPr="00E34D87">
        <w:rPr>
          <w:rFonts w:ascii="Arial" w:hAnsi="Arial" w:cs="Arial"/>
          <w:color w:val="000000" w:themeColor="text1"/>
        </w:rPr>
        <w:t>data collection</w:t>
      </w:r>
      <w:r w:rsidR="005D0576">
        <w:rPr>
          <w:rFonts w:ascii="Arial" w:hAnsi="Arial" w:cs="Arial"/>
          <w:color w:val="000000" w:themeColor="text1"/>
        </w:rPr>
        <w:t>,</w:t>
      </w:r>
      <w:r w:rsidR="00366F10" w:rsidRPr="00E34D87">
        <w:rPr>
          <w:rFonts w:ascii="Arial" w:hAnsi="Arial" w:cs="Arial"/>
          <w:color w:val="000000" w:themeColor="text1"/>
        </w:rPr>
        <w:t xml:space="preserve"> </w:t>
      </w:r>
      <w:r w:rsidR="00572B6A">
        <w:rPr>
          <w:rFonts w:ascii="Arial" w:hAnsi="Arial" w:cs="Arial"/>
          <w:color w:val="000000" w:themeColor="text1"/>
        </w:rPr>
        <w:t xml:space="preserve">the </w:t>
      </w:r>
      <w:r w:rsidR="00366F10" w:rsidRPr="00E34D87">
        <w:rPr>
          <w:rFonts w:ascii="Arial" w:hAnsi="Arial" w:cs="Arial"/>
          <w:color w:val="000000" w:themeColor="text1"/>
        </w:rPr>
        <w:t>evaluation</w:t>
      </w:r>
      <w:r w:rsidR="005D0576">
        <w:rPr>
          <w:rFonts w:ascii="Arial" w:hAnsi="Arial" w:cs="Arial"/>
          <w:color w:val="000000" w:themeColor="text1"/>
        </w:rPr>
        <w:t xml:space="preserve"> </w:t>
      </w:r>
      <w:r w:rsidR="00572B6A">
        <w:rPr>
          <w:rFonts w:ascii="Arial" w:hAnsi="Arial" w:cs="Arial"/>
          <w:color w:val="000000" w:themeColor="text1"/>
        </w:rPr>
        <w:t xml:space="preserve">and analysis of the </w:t>
      </w:r>
      <w:r w:rsidR="0007235D" w:rsidRPr="00E34D87">
        <w:rPr>
          <w:rFonts w:ascii="Arial" w:hAnsi="Arial" w:cs="Arial"/>
          <w:color w:val="000000" w:themeColor="text1"/>
        </w:rPr>
        <w:t xml:space="preserve">information </w:t>
      </w:r>
      <w:r w:rsidR="0007235D" w:rsidRPr="00240853">
        <w:rPr>
          <w:rFonts w:ascii="Arial" w:hAnsi="Arial" w:cs="Arial"/>
          <w:color w:val="000000" w:themeColor="text1"/>
        </w:rPr>
        <w:t>collected</w:t>
      </w:r>
      <w:r w:rsidR="00572B6A">
        <w:rPr>
          <w:rFonts w:ascii="Arial" w:hAnsi="Arial" w:cs="Arial"/>
          <w:color w:val="000000" w:themeColor="text1"/>
        </w:rPr>
        <w:t>, and visitor profiling</w:t>
      </w:r>
      <w:r w:rsidR="00366F10" w:rsidRPr="00240853">
        <w:rPr>
          <w:rFonts w:ascii="Arial" w:hAnsi="Arial" w:cs="Arial"/>
          <w:color w:val="000000" w:themeColor="text1"/>
        </w:rPr>
        <w:t xml:space="preserve">. </w:t>
      </w:r>
      <w:r w:rsidR="00572B6A" w:rsidRPr="00744D34">
        <w:rPr>
          <w:rFonts w:ascii="Arial" w:eastAsia="Times New Roman" w:hAnsi="Arial" w:cs="Arial"/>
          <w:color w:val="000000" w:themeColor="text1"/>
          <w:lang w:val="en" w:eastAsia="en-GB"/>
        </w:rPr>
        <w:t xml:space="preserve">Museums </w:t>
      </w:r>
      <w:r w:rsidR="00572B6A">
        <w:rPr>
          <w:rFonts w:ascii="Arial" w:eastAsia="Times New Roman" w:hAnsi="Arial" w:cs="Arial"/>
          <w:color w:val="000000" w:themeColor="text1"/>
          <w:lang w:val="en" w:eastAsia="en-GB"/>
        </w:rPr>
        <w:t>use such analysis to identify and</w:t>
      </w:r>
      <w:r w:rsidR="00572B6A" w:rsidRPr="00744D34">
        <w:rPr>
          <w:rFonts w:ascii="Arial" w:eastAsia="Times New Roman" w:hAnsi="Arial" w:cs="Arial"/>
          <w:color w:val="000000" w:themeColor="text1"/>
          <w:lang w:val="en" w:eastAsia="en-GB"/>
        </w:rPr>
        <w:t xml:space="preserve"> </w:t>
      </w:r>
      <w:r w:rsidR="00BC1BDD">
        <w:rPr>
          <w:rFonts w:ascii="Arial" w:eastAsia="Times New Roman" w:hAnsi="Arial" w:cs="Arial"/>
          <w:color w:val="000000" w:themeColor="text1"/>
          <w:lang w:val="en" w:eastAsia="en-GB"/>
        </w:rPr>
        <w:t xml:space="preserve">address </w:t>
      </w:r>
      <w:r w:rsidR="00572B6A" w:rsidRPr="00744D34">
        <w:rPr>
          <w:rFonts w:ascii="Arial" w:eastAsia="Times New Roman" w:hAnsi="Arial" w:cs="Arial"/>
          <w:color w:val="000000" w:themeColor="text1"/>
          <w:lang w:val="en" w:eastAsia="en-GB"/>
        </w:rPr>
        <w:t xml:space="preserve">barriers to participation, </w:t>
      </w:r>
      <w:r w:rsidR="00572B6A">
        <w:rPr>
          <w:rFonts w:ascii="Arial" w:eastAsia="Times New Roman" w:hAnsi="Arial" w:cs="Arial"/>
          <w:color w:val="000000" w:themeColor="text1"/>
          <w:lang w:val="en" w:eastAsia="en-GB"/>
        </w:rPr>
        <w:t xml:space="preserve">assess the </w:t>
      </w:r>
      <w:r w:rsidR="00572B6A" w:rsidRPr="00744D34">
        <w:rPr>
          <w:rFonts w:ascii="Arial" w:eastAsia="Times New Roman" w:hAnsi="Arial" w:cs="Arial"/>
          <w:color w:val="000000" w:themeColor="text1"/>
          <w:lang w:val="en" w:eastAsia="en-GB"/>
        </w:rPr>
        <w:t xml:space="preserve">effectiveness of their </w:t>
      </w:r>
      <w:proofErr w:type="spellStart"/>
      <w:r w:rsidR="00572B6A" w:rsidRPr="00744D34">
        <w:rPr>
          <w:rFonts w:ascii="Arial" w:eastAsia="Times New Roman" w:hAnsi="Arial" w:cs="Arial"/>
          <w:color w:val="000000" w:themeColor="text1"/>
          <w:lang w:val="en" w:eastAsia="en-GB"/>
        </w:rPr>
        <w:t>programmes</w:t>
      </w:r>
      <w:proofErr w:type="spellEnd"/>
      <w:r w:rsidR="00572B6A">
        <w:rPr>
          <w:rFonts w:ascii="Arial" w:eastAsia="Times New Roman" w:hAnsi="Arial" w:cs="Arial"/>
          <w:color w:val="000000" w:themeColor="text1"/>
          <w:lang w:val="en" w:eastAsia="en-GB"/>
        </w:rPr>
        <w:t xml:space="preserve">, </w:t>
      </w:r>
      <w:r w:rsidR="00572B6A" w:rsidRPr="00744D34">
        <w:rPr>
          <w:rFonts w:ascii="Arial" w:eastAsia="Times New Roman" w:hAnsi="Arial" w:cs="Arial"/>
          <w:color w:val="000000" w:themeColor="text1"/>
          <w:lang w:val="en" w:eastAsia="en-GB"/>
        </w:rPr>
        <w:t>determine how visitors rate their interactions with the museum</w:t>
      </w:r>
      <w:r w:rsidR="00572B6A">
        <w:rPr>
          <w:rFonts w:ascii="Arial" w:eastAsia="Times New Roman" w:hAnsi="Arial" w:cs="Arial"/>
          <w:color w:val="000000" w:themeColor="text1"/>
          <w:lang w:val="en" w:eastAsia="en-GB"/>
        </w:rPr>
        <w:t>,</w:t>
      </w:r>
      <w:r w:rsidR="00572B6A" w:rsidRPr="00744D34">
        <w:rPr>
          <w:rFonts w:ascii="Arial" w:eastAsia="Times New Roman" w:hAnsi="Arial" w:cs="Arial"/>
          <w:color w:val="000000" w:themeColor="text1"/>
          <w:lang w:val="en" w:eastAsia="en-GB"/>
        </w:rPr>
        <w:t xml:space="preserve"> and to identify different perceptions and feel</w:t>
      </w:r>
      <w:r w:rsidR="00572B6A">
        <w:rPr>
          <w:rFonts w:ascii="Arial" w:eastAsia="Times New Roman" w:hAnsi="Arial" w:cs="Arial"/>
          <w:color w:val="000000" w:themeColor="text1"/>
          <w:lang w:val="en" w:eastAsia="en-GB"/>
        </w:rPr>
        <w:t>ings about the museum as an</w:t>
      </w:r>
      <w:r w:rsidR="00572B6A" w:rsidRPr="00744D34">
        <w:rPr>
          <w:rFonts w:ascii="Arial" w:eastAsia="Times New Roman" w:hAnsi="Arial" w:cs="Arial"/>
          <w:color w:val="000000" w:themeColor="text1"/>
          <w:lang w:val="en" w:eastAsia="en-GB"/>
        </w:rPr>
        <w:t xml:space="preserve"> </w:t>
      </w:r>
      <w:proofErr w:type="spellStart"/>
      <w:r w:rsidR="00572B6A" w:rsidRPr="00744D34">
        <w:rPr>
          <w:rFonts w:ascii="Arial" w:eastAsia="Times New Roman" w:hAnsi="Arial" w:cs="Arial"/>
          <w:color w:val="000000" w:themeColor="text1"/>
          <w:lang w:val="en" w:eastAsia="en-GB"/>
        </w:rPr>
        <w:t>organisation</w:t>
      </w:r>
      <w:proofErr w:type="spellEnd"/>
      <w:r w:rsidR="00572B6A" w:rsidRPr="00744D34">
        <w:rPr>
          <w:rFonts w:ascii="Arial" w:eastAsia="Times New Roman" w:hAnsi="Arial" w:cs="Arial"/>
          <w:color w:val="000000" w:themeColor="text1"/>
          <w:lang w:val="en" w:eastAsia="en-GB"/>
        </w:rPr>
        <w:t xml:space="preserve"> from </w:t>
      </w:r>
      <w:r w:rsidR="00BC1BDD">
        <w:rPr>
          <w:rFonts w:ascii="Arial" w:eastAsia="Times New Roman" w:hAnsi="Arial" w:cs="Arial"/>
          <w:color w:val="000000" w:themeColor="text1"/>
          <w:lang w:val="en" w:eastAsia="en-GB"/>
        </w:rPr>
        <w:t xml:space="preserve">both </w:t>
      </w:r>
      <w:r w:rsidR="00572B6A" w:rsidRPr="00744D34">
        <w:rPr>
          <w:rFonts w:ascii="Arial" w:eastAsia="Times New Roman" w:hAnsi="Arial" w:cs="Arial"/>
          <w:color w:val="000000" w:themeColor="text1"/>
          <w:lang w:val="en" w:eastAsia="en-GB"/>
        </w:rPr>
        <w:t>existing and</w:t>
      </w:r>
      <w:r w:rsidR="00BC1BDD">
        <w:rPr>
          <w:rFonts w:ascii="Arial" w:eastAsia="Times New Roman" w:hAnsi="Arial" w:cs="Arial"/>
          <w:color w:val="000000" w:themeColor="text1"/>
          <w:lang w:val="en" w:eastAsia="en-GB"/>
        </w:rPr>
        <w:t xml:space="preserve"> potential</w:t>
      </w:r>
      <w:r w:rsidR="00572B6A" w:rsidRPr="00744D34">
        <w:rPr>
          <w:rFonts w:ascii="Arial" w:eastAsia="Times New Roman" w:hAnsi="Arial" w:cs="Arial"/>
          <w:color w:val="000000" w:themeColor="text1"/>
          <w:lang w:val="en" w:eastAsia="en-GB"/>
        </w:rPr>
        <w:t xml:space="preserve"> audiences. </w:t>
      </w:r>
      <w:r w:rsidR="00BC1BDD">
        <w:rPr>
          <w:rFonts w:ascii="Arial" w:eastAsia="Times New Roman" w:hAnsi="Arial" w:cs="Arial"/>
          <w:color w:val="000000" w:themeColor="text1"/>
          <w:lang w:val="en" w:eastAsia="en-GB"/>
        </w:rPr>
        <w:t>In short Visitor Studies</w:t>
      </w:r>
      <w:r w:rsidR="009926ED">
        <w:rPr>
          <w:rFonts w:ascii="Arial" w:eastAsia="Times New Roman" w:hAnsi="Arial" w:cs="Arial"/>
          <w:color w:val="000000" w:themeColor="text1"/>
          <w:lang w:val="en" w:eastAsia="en-GB"/>
        </w:rPr>
        <w:t xml:space="preserve"> is about monitoring the relevance of museums and using findings to</w:t>
      </w:r>
      <w:r w:rsidR="009926ED">
        <w:rPr>
          <w:rFonts w:ascii="Arial" w:eastAsia="Times New Roman" w:hAnsi="Arial" w:cs="Arial"/>
          <w:color w:val="333333"/>
          <w:lang w:val="en" w:eastAsia="en-GB"/>
        </w:rPr>
        <w:t xml:space="preserve"> guide strategic thinking, to </w:t>
      </w:r>
      <w:r w:rsidR="00572B6A">
        <w:rPr>
          <w:rFonts w:ascii="Arial" w:eastAsia="Times New Roman" w:hAnsi="Arial" w:cs="Arial"/>
          <w:color w:val="333333"/>
          <w:lang w:val="en" w:eastAsia="en-GB"/>
        </w:rPr>
        <w:t>feed</w:t>
      </w:r>
      <w:r w:rsidR="00572B6A" w:rsidRPr="00501AE6">
        <w:rPr>
          <w:rFonts w:ascii="Arial" w:eastAsia="Times New Roman" w:hAnsi="Arial" w:cs="Arial"/>
          <w:color w:val="333333"/>
          <w:lang w:val="en" w:eastAsia="en-GB"/>
        </w:rPr>
        <w:t xml:space="preserve"> into key-decision making</w:t>
      </w:r>
      <w:r w:rsidR="00572B6A">
        <w:rPr>
          <w:rFonts w:ascii="Arial" w:eastAsia="Times New Roman" w:hAnsi="Arial" w:cs="Arial"/>
          <w:color w:val="333333"/>
          <w:lang w:val="en" w:eastAsia="en-GB"/>
        </w:rPr>
        <w:t xml:space="preserve"> in a timely manner</w:t>
      </w:r>
      <w:r w:rsidR="009926ED">
        <w:rPr>
          <w:rFonts w:ascii="Arial" w:eastAsia="Times New Roman" w:hAnsi="Arial" w:cs="Arial"/>
          <w:color w:val="333333"/>
          <w:lang w:val="en" w:eastAsia="en-GB"/>
        </w:rPr>
        <w:t xml:space="preserve">, and inform business </w:t>
      </w:r>
      <w:r w:rsidR="009926ED">
        <w:rPr>
          <w:rFonts w:ascii="Arial" w:hAnsi="Arial" w:cs="Arial"/>
          <w:color w:val="000000" w:themeColor="text1"/>
        </w:rPr>
        <w:t>planning and museum management.</w:t>
      </w:r>
    </w:p>
    <w:p w14:paraId="7CBFC50B" w14:textId="77777777" w:rsidR="00E305CD" w:rsidRDefault="00E305CD" w:rsidP="00E305CD">
      <w:pPr>
        <w:pStyle w:val="NoSpacing"/>
        <w:tabs>
          <w:tab w:val="left" w:pos="284"/>
        </w:tabs>
        <w:rPr>
          <w:rFonts w:ascii="Arial" w:hAnsi="Arial" w:cs="Arial"/>
          <w:color w:val="000000" w:themeColor="text1"/>
        </w:rPr>
      </w:pPr>
    </w:p>
    <w:p w14:paraId="63F72570" w14:textId="77777777" w:rsidR="009926ED" w:rsidRDefault="009926ED" w:rsidP="009926ED">
      <w:pPr>
        <w:pStyle w:val="NoSpacing"/>
        <w:tabs>
          <w:tab w:val="left" w:pos="284"/>
        </w:tabs>
        <w:jc w:val="both"/>
        <w:rPr>
          <w:rFonts w:ascii="Arial" w:hAnsi="Arial" w:cs="Arial"/>
          <w:color w:val="000000" w:themeColor="text1"/>
        </w:rPr>
      </w:pPr>
      <w:r>
        <w:rPr>
          <w:rFonts w:ascii="Arial" w:hAnsi="Arial" w:cs="Arial"/>
          <w:color w:val="000000" w:themeColor="text1"/>
        </w:rPr>
        <w:t>This guidance aims to provide an insight into a fundamental component of Visitor Studies, namely measuring Visitor Satisfaction, as a step towards actively engaging in audience research and developing relationships with museum visitors.</w:t>
      </w:r>
    </w:p>
    <w:p w14:paraId="1B643000" w14:textId="77777777" w:rsidR="009926ED" w:rsidRDefault="009926ED" w:rsidP="00E305CD">
      <w:pPr>
        <w:pStyle w:val="NoSpacing"/>
        <w:tabs>
          <w:tab w:val="left" w:pos="284"/>
        </w:tabs>
        <w:rPr>
          <w:rFonts w:ascii="Arial" w:hAnsi="Arial" w:cs="Arial"/>
          <w:color w:val="000000" w:themeColor="text1"/>
        </w:rPr>
      </w:pPr>
    </w:p>
    <w:p w14:paraId="6D924292" w14:textId="77777777" w:rsidR="009926ED" w:rsidRPr="009926ED" w:rsidRDefault="009926ED" w:rsidP="00E305CD">
      <w:pPr>
        <w:pStyle w:val="NoSpacing"/>
        <w:tabs>
          <w:tab w:val="left" w:pos="284"/>
        </w:tabs>
        <w:rPr>
          <w:rFonts w:ascii="Arial" w:hAnsi="Arial" w:cs="Arial"/>
          <w:b/>
          <w:color w:val="000000" w:themeColor="text1"/>
        </w:rPr>
      </w:pPr>
      <w:r w:rsidRPr="009926ED">
        <w:rPr>
          <w:rFonts w:ascii="Arial" w:hAnsi="Arial" w:cs="Arial"/>
          <w:b/>
          <w:color w:val="000000" w:themeColor="text1"/>
        </w:rPr>
        <w:t xml:space="preserve">Visitor Satisfaction </w:t>
      </w:r>
    </w:p>
    <w:p w14:paraId="1F10BB53" w14:textId="77777777" w:rsidR="00E305CD" w:rsidRPr="00F340B4" w:rsidRDefault="00E305CD" w:rsidP="00000DB3">
      <w:pPr>
        <w:spacing w:after="0" w:line="240" w:lineRule="auto"/>
        <w:jc w:val="both"/>
        <w:rPr>
          <w:rFonts w:ascii="Arial" w:eastAsia="Times New Roman" w:hAnsi="Arial" w:cs="Arial"/>
          <w:color w:val="000000" w:themeColor="text1"/>
          <w:lang w:val="en" w:eastAsia="en-GB"/>
        </w:rPr>
      </w:pPr>
      <w:r w:rsidRPr="00191550">
        <w:rPr>
          <w:rFonts w:ascii="Arial" w:hAnsi="Arial" w:cs="Arial"/>
        </w:rPr>
        <w:t>Visitor satisfaction focus</w:t>
      </w:r>
      <w:r w:rsidR="00FC2139">
        <w:rPr>
          <w:rFonts w:ascii="Arial" w:hAnsi="Arial" w:cs="Arial"/>
        </w:rPr>
        <w:t>es</w:t>
      </w:r>
      <w:r w:rsidRPr="00191550">
        <w:rPr>
          <w:rFonts w:ascii="Arial" w:hAnsi="Arial" w:cs="Arial"/>
        </w:rPr>
        <w:t xml:space="preserve"> on visitors’ expectations of, and satisfaction with, particular components (or</w:t>
      </w:r>
      <w:r>
        <w:rPr>
          <w:rFonts w:ascii="Arial" w:hAnsi="Arial" w:cs="Arial"/>
        </w:rPr>
        <w:t xml:space="preserve"> </w:t>
      </w:r>
      <w:r w:rsidRPr="00191550">
        <w:rPr>
          <w:rFonts w:ascii="Arial" w:hAnsi="Arial" w:cs="Arial"/>
        </w:rPr>
        <w:t xml:space="preserve">all) of the range of products, services, </w:t>
      </w:r>
      <w:r w:rsidRPr="001E61E8">
        <w:rPr>
          <w:rFonts w:ascii="Arial" w:hAnsi="Arial" w:cs="Arial"/>
          <w:color w:val="000000" w:themeColor="text1"/>
        </w:rPr>
        <w:t>activities, places and infrastructure that contribute to their visitor experience.</w:t>
      </w:r>
      <w:r w:rsidR="00BC1BDD">
        <w:rPr>
          <w:rFonts w:ascii="Arial" w:hAnsi="Arial" w:cs="Arial"/>
          <w:color w:val="000000" w:themeColor="text1"/>
        </w:rPr>
        <w:t xml:space="preserve"> In light of this</w:t>
      </w:r>
      <w:r w:rsidR="00D239B4">
        <w:rPr>
          <w:rFonts w:ascii="Arial" w:hAnsi="Arial" w:cs="Arial"/>
          <w:color w:val="000000" w:themeColor="text1"/>
        </w:rPr>
        <w:t>, visitor experience can include all aspects of a museum visit</w:t>
      </w:r>
      <w:r w:rsidR="00BC1BDD">
        <w:rPr>
          <w:rFonts w:ascii="Arial" w:hAnsi="Arial" w:cs="Arial"/>
          <w:color w:val="000000" w:themeColor="text1"/>
        </w:rPr>
        <w:t>,</w:t>
      </w:r>
      <w:r w:rsidR="00D239B4">
        <w:rPr>
          <w:rFonts w:ascii="Arial" w:hAnsi="Arial" w:cs="Arial"/>
          <w:color w:val="000000" w:themeColor="text1"/>
        </w:rPr>
        <w:t xml:space="preserve"> from </w:t>
      </w:r>
      <w:r w:rsidR="00F340B4">
        <w:rPr>
          <w:rFonts w:ascii="Arial" w:hAnsi="Arial" w:cs="Arial"/>
          <w:color w:val="000000" w:themeColor="text1"/>
        </w:rPr>
        <w:t>the programme which engages people</w:t>
      </w:r>
      <w:r w:rsidR="00D239B4">
        <w:rPr>
          <w:rFonts w:ascii="Arial" w:hAnsi="Arial" w:cs="Arial"/>
          <w:color w:val="000000" w:themeColor="text1"/>
        </w:rPr>
        <w:t xml:space="preserve"> with artefacts</w:t>
      </w:r>
      <w:r w:rsidR="00F340B4">
        <w:rPr>
          <w:rFonts w:ascii="Arial" w:hAnsi="Arial" w:cs="Arial"/>
          <w:color w:val="000000" w:themeColor="text1"/>
        </w:rPr>
        <w:t>,</w:t>
      </w:r>
      <w:r w:rsidR="00D239B4">
        <w:rPr>
          <w:rFonts w:ascii="Arial" w:hAnsi="Arial" w:cs="Arial"/>
          <w:color w:val="000000" w:themeColor="text1"/>
        </w:rPr>
        <w:t xml:space="preserve"> to </w:t>
      </w:r>
      <w:r w:rsidR="00F340B4">
        <w:rPr>
          <w:rFonts w:ascii="Arial" w:hAnsi="Arial" w:cs="Arial"/>
          <w:color w:val="000000" w:themeColor="text1"/>
        </w:rPr>
        <w:t xml:space="preserve">the support </w:t>
      </w:r>
      <w:r w:rsidR="00D239B4">
        <w:rPr>
          <w:rFonts w:ascii="Arial" w:hAnsi="Arial" w:cs="Arial"/>
          <w:color w:val="000000" w:themeColor="text1"/>
        </w:rPr>
        <w:t>services provided</w:t>
      </w:r>
      <w:r w:rsidR="00F340B4">
        <w:rPr>
          <w:rFonts w:ascii="Arial" w:hAnsi="Arial" w:cs="Arial"/>
          <w:color w:val="000000" w:themeColor="text1"/>
        </w:rPr>
        <w:t>,</w:t>
      </w:r>
      <w:r w:rsidR="00D239B4">
        <w:rPr>
          <w:rFonts w:ascii="Arial" w:hAnsi="Arial" w:cs="Arial"/>
          <w:color w:val="000000" w:themeColor="text1"/>
        </w:rPr>
        <w:t xml:space="preserve"> such as catering, car parking and retailing. Visitor satisfaction is often</w:t>
      </w:r>
      <w:r w:rsidR="001E61E8" w:rsidRPr="001E61E8">
        <w:rPr>
          <w:rFonts w:ascii="Arial" w:hAnsi="Arial" w:cs="Arial"/>
          <w:color w:val="000000" w:themeColor="text1"/>
        </w:rPr>
        <w:t xml:space="preserve"> measured </w:t>
      </w:r>
      <w:r w:rsidR="00F340B4">
        <w:rPr>
          <w:rFonts w:ascii="Arial" w:hAnsi="Arial" w:cs="Arial"/>
          <w:color w:val="000000" w:themeColor="text1"/>
        </w:rPr>
        <w:t xml:space="preserve">across </w:t>
      </w:r>
      <w:r w:rsidR="001E61E8" w:rsidRPr="001E61E8">
        <w:rPr>
          <w:rFonts w:ascii="Arial" w:hAnsi="Arial" w:cs="Arial"/>
          <w:color w:val="000000" w:themeColor="text1"/>
        </w:rPr>
        <w:t>visitors’ pre-visit expectations and their actual experiences of a visit or activity</w:t>
      </w:r>
      <w:r w:rsidR="006E5F7C">
        <w:rPr>
          <w:rFonts w:ascii="Arial" w:hAnsi="Arial" w:cs="Arial"/>
          <w:color w:val="000000" w:themeColor="text1"/>
        </w:rPr>
        <w:t>,</w:t>
      </w:r>
      <w:r w:rsidR="00F340B4">
        <w:rPr>
          <w:rFonts w:ascii="Arial" w:hAnsi="Arial" w:cs="Arial"/>
          <w:color w:val="000000" w:themeColor="text1"/>
        </w:rPr>
        <w:t xml:space="preserve"> through their immediate </w:t>
      </w:r>
      <w:r w:rsidR="00000DB3">
        <w:rPr>
          <w:rFonts w:ascii="Arial" w:hAnsi="Arial" w:cs="Arial"/>
          <w:color w:val="000000" w:themeColor="text1"/>
        </w:rPr>
        <w:t>responses</w:t>
      </w:r>
      <w:r w:rsidR="00F340B4">
        <w:rPr>
          <w:rFonts w:ascii="Arial" w:hAnsi="Arial" w:cs="Arial"/>
          <w:color w:val="000000" w:themeColor="text1"/>
        </w:rPr>
        <w:t xml:space="preserve"> or </w:t>
      </w:r>
      <w:r w:rsidR="00000DB3">
        <w:rPr>
          <w:rFonts w:ascii="Arial" w:hAnsi="Arial" w:cs="Arial"/>
          <w:color w:val="000000" w:themeColor="text1"/>
        </w:rPr>
        <w:t>through gathering impressions sometime after the visit</w:t>
      </w:r>
      <w:r w:rsidR="001E61E8" w:rsidRPr="001E61E8">
        <w:rPr>
          <w:rFonts w:ascii="Arial" w:hAnsi="Arial" w:cs="Arial"/>
          <w:color w:val="000000" w:themeColor="text1"/>
        </w:rPr>
        <w:t xml:space="preserve">. </w:t>
      </w:r>
    </w:p>
    <w:p w14:paraId="5FEF225D" w14:textId="77777777" w:rsidR="00744D34" w:rsidRDefault="00744D34" w:rsidP="00501AE6">
      <w:pPr>
        <w:spacing w:after="0" w:line="240" w:lineRule="auto"/>
        <w:rPr>
          <w:rFonts w:ascii="Arial" w:eastAsia="Times New Roman" w:hAnsi="Arial" w:cs="Arial"/>
          <w:color w:val="333333"/>
          <w:lang w:val="en" w:eastAsia="en-GB"/>
        </w:rPr>
      </w:pPr>
    </w:p>
    <w:p w14:paraId="74062100" w14:textId="77777777" w:rsidR="00050802" w:rsidRPr="00316689" w:rsidRDefault="00EE68AE" w:rsidP="00316689">
      <w:pPr>
        <w:spacing w:after="0" w:line="240" w:lineRule="auto"/>
        <w:rPr>
          <w:rFonts w:ascii="Arial" w:hAnsi="Arial" w:cs="Arial"/>
          <w:b/>
        </w:rPr>
      </w:pPr>
      <w:r w:rsidRPr="00316689">
        <w:rPr>
          <w:rFonts w:ascii="Arial" w:hAnsi="Arial" w:cs="Arial"/>
          <w:b/>
        </w:rPr>
        <w:t>Why measure visitor satisfaction in museums</w:t>
      </w:r>
    </w:p>
    <w:p w14:paraId="2A2CE753" w14:textId="77777777" w:rsidR="00BC1BDD" w:rsidRPr="00BC1BDD" w:rsidRDefault="00BC1BDD" w:rsidP="006E5F7C">
      <w:pPr>
        <w:pStyle w:val="ListParagraph"/>
        <w:spacing w:after="0" w:line="240" w:lineRule="auto"/>
        <w:ind w:left="0"/>
        <w:jc w:val="both"/>
        <w:rPr>
          <w:rFonts w:ascii="Arial" w:hAnsi="Arial" w:cs="Arial"/>
        </w:rPr>
      </w:pPr>
      <w:r w:rsidRPr="00BC1BDD">
        <w:rPr>
          <w:rFonts w:ascii="Arial" w:hAnsi="Arial" w:cs="Arial"/>
        </w:rPr>
        <w:t xml:space="preserve">Beyond the good business sense mentioned above, </w:t>
      </w:r>
      <w:r>
        <w:rPr>
          <w:rFonts w:ascii="Arial" w:hAnsi="Arial" w:cs="Arial"/>
        </w:rPr>
        <w:t xml:space="preserve">having an insight into </w:t>
      </w:r>
      <w:r w:rsidR="00F279C9">
        <w:rPr>
          <w:rFonts w:ascii="Arial" w:hAnsi="Arial" w:cs="Arial"/>
        </w:rPr>
        <w:t xml:space="preserve">visitor satisfaction is </w:t>
      </w:r>
      <w:r>
        <w:rPr>
          <w:rFonts w:ascii="Arial" w:hAnsi="Arial" w:cs="Arial"/>
        </w:rPr>
        <w:t xml:space="preserve">useful </w:t>
      </w:r>
      <w:r w:rsidR="00F961DC">
        <w:rPr>
          <w:rFonts w:ascii="Arial" w:hAnsi="Arial" w:cs="Arial"/>
        </w:rPr>
        <w:t xml:space="preserve">to your Board or governing body, </w:t>
      </w:r>
      <w:r w:rsidR="006E5F7C">
        <w:rPr>
          <w:rFonts w:ascii="Arial" w:hAnsi="Arial" w:cs="Arial"/>
        </w:rPr>
        <w:t xml:space="preserve">and given that </w:t>
      </w:r>
      <w:r>
        <w:rPr>
          <w:rFonts w:ascii="Arial" w:hAnsi="Arial" w:cs="Arial"/>
        </w:rPr>
        <w:t>funders will want to know that you are meeting the needs and demands of the people you serve</w:t>
      </w:r>
      <w:r w:rsidR="006E5F7C">
        <w:rPr>
          <w:rFonts w:ascii="Arial" w:hAnsi="Arial" w:cs="Arial"/>
        </w:rPr>
        <w:t>, it is a vital element when bidding for resources</w:t>
      </w:r>
      <w:r w:rsidR="00F279C9">
        <w:rPr>
          <w:rFonts w:ascii="Arial" w:hAnsi="Arial" w:cs="Arial"/>
        </w:rPr>
        <w:t xml:space="preserve">. </w:t>
      </w:r>
      <w:r w:rsidR="006E5F7C">
        <w:rPr>
          <w:rFonts w:ascii="Arial" w:hAnsi="Arial" w:cs="Arial"/>
        </w:rPr>
        <w:t>Also, s</w:t>
      </w:r>
      <w:r w:rsidR="00F279C9">
        <w:rPr>
          <w:rFonts w:ascii="Arial" w:hAnsi="Arial" w:cs="Arial"/>
        </w:rPr>
        <w:t xml:space="preserve">uch intelligence is essential to meeting the </w:t>
      </w:r>
      <w:r w:rsidR="006E5F7C">
        <w:rPr>
          <w:rFonts w:ascii="Arial" w:hAnsi="Arial" w:cs="Arial"/>
        </w:rPr>
        <w:t>prevailing standards and t</w:t>
      </w:r>
      <w:r>
        <w:rPr>
          <w:rFonts w:ascii="Arial" w:hAnsi="Arial" w:cs="Arial"/>
        </w:rPr>
        <w:t xml:space="preserve">he </w:t>
      </w:r>
      <w:r w:rsidR="00102B2D">
        <w:rPr>
          <w:rFonts w:ascii="Arial" w:hAnsi="Arial" w:cs="Arial"/>
        </w:rPr>
        <w:t>UK standard for</w:t>
      </w:r>
      <w:r>
        <w:rPr>
          <w:rFonts w:ascii="Arial" w:hAnsi="Arial" w:cs="Arial"/>
        </w:rPr>
        <w:t xml:space="preserve"> museums, the Accreditation Scheme, has specific requirements in this regard. </w:t>
      </w:r>
    </w:p>
    <w:p w14:paraId="17B32B67" w14:textId="77777777" w:rsidR="00BC1BDD" w:rsidRDefault="00BC1BDD" w:rsidP="00050802">
      <w:pPr>
        <w:spacing w:after="0" w:line="240" w:lineRule="auto"/>
        <w:rPr>
          <w:rFonts w:ascii="Arial" w:hAnsi="Arial" w:cs="Arial"/>
        </w:rPr>
      </w:pPr>
    </w:p>
    <w:p w14:paraId="4F94D680" w14:textId="77777777" w:rsidR="00F94391" w:rsidRDefault="00F94391" w:rsidP="00F94391">
      <w:pPr>
        <w:pStyle w:val="NoSpacing"/>
        <w:rPr>
          <w:rFonts w:ascii="Arial" w:hAnsi="Arial" w:cs="Arial"/>
        </w:rPr>
      </w:pPr>
      <w:r w:rsidRPr="00F94391">
        <w:rPr>
          <w:rFonts w:ascii="Arial" w:hAnsi="Arial" w:cs="Arial"/>
        </w:rPr>
        <w:t>Section</w:t>
      </w:r>
      <w:r w:rsidR="00BC1BDD">
        <w:rPr>
          <w:rFonts w:ascii="Arial" w:hAnsi="Arial" w:cs="Arial"/>
        </w:rPr>
        <w:t xml:space="preserve"> 3 of the Accreditation Scheme - Users and their Experiences – states that to satisfy the </w:t>
      </w:r>
      <w:r w:rsidR="00102B2D">
        <w:rPr>
          <w:rFonts w:ascii="Arial" w:hAnsi="Arial" w:cs="Arial"/>
        </w:rPr>
        <w:t>obligations</w:t>
      </w:r>
      <w:r w:rsidR="00BC1BDD">
        <w:rPr>
          <w:rFonts w:ascii="Arial" w:hAnsi="Arial" w:cs="Arial"/>
        </w:rPr>
        <w:t xml:space="preserve"> of the standard,</w:t>
      </w:r>
    </w:p>
    <w:p w14:paraId="1BF5BC4D" w14:textId="77777777" w:rsidR="00F94391" w:rsidRDefault="00F94391" w:rsidP="00F94391">
      <w:pPr>
        <w:pStyle w:val="NoSpacing"/>
        <w:rPr>
          <w:rFonts w:ascii="Arial" w:hAnsi="Arial" w:cs="Arial"/>
        </w:rPr>
      </w:pPr>
    </w:p>
    <w:p w14:paraId="3D459A9C" w14:textId="77777777" w:rsidR="0028598D" w:rsidRPr="00F94391" w:rsidRDefault="0028598D" w:rsidP="00F94391">
      <w:pPr>
        <w:pStyle w:val="NoSpacing"/>
        <w:ind w:left="720"/>
        <w:rPr>
          <w:rFonts w:ascii="Arial" w:hAnsi="Arial" w:cs="Arial"/>
        </w:rPr>
      </w:pPr>
      <w:r w:rsidRPr="00050802">
        <w:rPr>
          <w:rFonts w:ascii="Arial" w:hAnsi="Arial" w:cs="Arial"/>
          <w:i/>
        </w:rPr>
        <w:t>The museum must offer and develop good quality, stimulating services for users and potential users, in order to get the best out of its collections, resources and local area.’</w:t>
      </w:r>
      <w:r w:rsidR="00694B28" w:rsidRPr="00050802">
        <w:rPr>
          <w:rFonts w:ascii="Arial" w:hAnsi="Arial" w:cs="Arial"/>
          <w:i/>
        </w:rPr>
        <w:t xml:space="preserve"> </w:t>
      </w:r>
      <w:r w:rsidR="00451486">
        <w:rPr>
          <w:rFonts w:ascii="Arial" w:hAnsi="Arial" w:cs="Arial"/>
          <w:i/>
        </w:rPr>
        <w:t>(Accreditation Standard, Section 3.1-3.15)</w:t>
      </w:r>
    </w:p>
    <w:p w14:paraId="324914D6" w14:textId="77777777" w:rsidR="0033029F" w:rsidRPr="00C948BE" w:rsidRDefault="0033029F" w:rsidP="00050802">
      <w:pPr>
        <w:spacing w:after="0" w:line="240" w:lineRule="auto"/>
        <w:rPr>
          <w:rFonts w:ascii="Arial" w:hAnsi="Arial" w:cs="Arial"/>
        </w:rPr>
      </w:pPr>
    </w:p>
    <w:p w14:paraId="38B11821" w14:textId="77777777" w:rsidR="0028598D" w:rsidRPr="00C948BE" w:rsidRDefault="00102B2D" w:rsidP="00102B2D">
      <w:pPr>
        <w:spacing w:after="0" w:line="240" w:lineRule="auto"/>
        <w:jc w:val="both"/>
        <w:rPr>
          <w:rFonts w:ascii="Arial" w:hAnsi="Arial" w:cs="Arial"/>
        </w:rPr>
      </w:pPr>
      <w:r>
        <w:rPr>
          <w:rFonts w:ascii="Arial" w:hAnsi="Arial" w:cs="Arial"/>
        </w:rPr>
        <w:t>And that a museum applying for recognition:</w:t>
      </w:r>
    </w:p>
    <w:p w14:paraId="7CF78147" w14:textId="77777777" w:rsidR="00654EFE" w:rsidRDefault="00654EFE" w:rsidP="00102B2D">
      <w:pPr>
        <w:pStyle w:val="ListParagraph"/>
        <w:numPr>
          <w:ilvl w:val="0"/>
          <w:numId w:val="20"/>
        </w:numPr>
        <w:spacing w:after="0" w:line="240" w:lineRule="auto"/>
        <w:jc w:val="both"/>
        <w:rPr>
          <w:rFonts w:ascii="Arial" w:hAnsi="Arial" w:cs="Arial"/>
        </w:rPr>
      </w:pPr>
      <w:r w:rsidRPr="00451486">
        <w:rPr>
          <w:rFonts w:ascii="Arial" w:hAnsi="Arial" w:cs="Arial"/>
        </w:rPr>
        <w:t>must understand who its users and non-users are</w:t>
      </w:r>
    </w:p>
    <w:p w14:paraId="3E277216" w14:textId="77777777" w:rsidR="00F961DC" w:rsidRPr="00451486" w:rsidRDefault="00F961DC" w:rsidP="00102B2D">
      <w:pPr>
        <w:pStyle w:val="ListParagraph"/>
        <w:numPr>
          <w:ilvl w:val="0"/>
          <w:numId w:val="20"/>
        </w:numPr>
        <w:spacing w:after="0" w:line="240" w:lineRule="auto"/>
        <w:jc w:val="both"/>
        <w:rPr>
          <w:rFonts w:ascii="Arial" w:hAnsi="Arial" w:cs="Arial"/>
        </w:rPr>
      </w:pPr>
      <w:r w:rsidRPr="00F961DC">
        <w:rPr>
          <w:rFonts w:ascii="Arial" w:hAnsi="Arial" w:cs="Arial"/>
        </w:rPr>
        <w:lastRenderedPageBreak/>
        <w:t>must evaluate and analyse information to assess users’ needs</w:t>
      </w:r>
    </w:p>
    <w:p w14:paraId="0A50820C" w14:textId="77777777" w:rsidR="00F961DC" w:rsidRDefault="00F961DC" w:rsidP="00102B2D">
      <w:pPr>
        <w:pStyle w:val="ListParagraph"/>
        <w:numPr>
          <w:ilvl w:val="0"/>
          <w:numId w:val="20"/>
        </w:numPr>
        <w:spacing w:after="0" w:line="240" w:lineRule="auto"/>
        <w:jc w:val="both"/>
        <w:rPr>
          <w:rFonts w:ascii="Arial" w:hAnsi="Arial" w:cs="Arial"/>
        </w:rPr>
      </w:pPr>
      <w:r w:rsidRPr="00F961DC">
        <w:rPr>
          <w:rFonts w:ascii="Arial" w:hAnsi="Arial" w:cs="Arial"/>
        </w:rPr>
        <w:t xml:space="preserve">must devise plans to broaden its range of users </w:t>
      </w:r>
    </w:p>
    <w:p w14:paraId="4D99C7D9" w14:textId="77777777" w:rsidR="00F961DC" w:rsidRDefault="00F961DC" w:rsidP="00102B2D">
      <w:pPr>
        <w:pStyle w:val="ListParagraph"/>
        <w:numPr>
          <w:ilvl w:val="0"/>
          <w:numId w:val="20"/>
        </w:numPr>
        <w:spacing w:after="0" w:line="240" w:lineRule="auto"/>
        <w:jc w:val="both"/>
        <w:rPr>
          <w:rFonts w:ascii="Arial" w:hAnsi="Arial" w:cs="Arial"/>
        </w:rPr>
      </w:pPr>
      <w:r w:rsidRPr="00F961DC">
        <w:rPr>
          <w:rFonts w:ascii="Arial" w:hAnsi="Arial" w:cs="Arial"/>
        </w:rPr>
        <w:t xml:space="preserve">must have a culture of customer care with arrangements in place to make sure all users are treated with courtesy and care </w:t>
      </w:r>
    </w:p>
    <w:p w14:paraId="1F94A03B" w14:textId="77777777" w:rsidR="00F961DC" w:rsidRDefault="00F961DC" w:rsidP="00102B2D">
      <w:pPr>
        <w:pStyle w:val="ListParagraph"/>
        <w:numPr>
          <w:ilvl w:val="0"/>
          <w:numId w:val="20"/>
        </w:numPr>
        <w:spacing w:after="0" w:line="240" w:lineRule="auto"/>
        <w:jc w:val="both"/>
        <w:rPr>
          <w:rFonts w:ascii="Arial" w:hAnsi="Arial" w:cs="Arial"/>
        </w:rPr>
      </w:pPr>
      <w:r w:rsidRPr="00F961DC">
        <w:rPr>
          <w:rFonts w:ascii="Arial" w:hAnsi="Arial" w:cs="Arial"/>
        </w:rPr>
        <w:t xml:space="preserve">takes account of users’ needs, guided by a policy statement setting out a commitment to give everyone access to collections and associated information </w:t>
      </w:r>
    </w:p>
    <w:p w14:paraId="23D3CD74" w14:textId="77777777" w:rsidR="00F961DC" w:rsidRDefault="00F961DC" w:rsidP="00102B2D">
      <w:pPr>
        <w:pStyle w:val="ListParagraph"/>
        <w:numPr>
          <w:ilvl w:val="0"/>
          <w:numId w:val="20"/>
        </w:numPr>
        <w:spacing w:after="0" w:line="240" w:lineRule="auto"/>
        <w:jc w:val="both"/>
        <w:rPr>
          <w:rFonts w:ascii="Arial" w:hAnsi="Arial" w:cs="Arial"/>
        </w:rPr>
      </w:pPr>
      <w:r w:rsidRPr="00F961DC">
        <w:rPr>
          <w:rFonts w:ascii="Arial" w:hAnsi="Arial" w:cs="Arial"/>
        </w:rPr>
        <w:t>must respond to tourism and local priorities where appropriate</w:t>
      </w:r>
    </w:p>
    <w:p w14:paraId="0F7DA2B3" w14:textId="77777777" w:rsidR="00F961DC" w:rsidRPr="00F961DC" w:rsidRDefault="00F961DC" w:rsidP="00102B2D">
      <w:pPr>
        <w:spacing w:after="0" w:line="240" w:lineRule="auto"/>
        <w:ind w:left="360"/>
        <w:jc w:val="both"/>
        <w:rPr>
          <w:rFonts w:ascii="Arial" w:hAnsi="Arial" w:cs="Arial"/>
        </w:rPr>
      </w:pPr>
    </w:p>
    <w:p w14:paraId="61D77269" w14:textId="77777777" w:rsidR="00E305CD" w:rsidRDefault="00F961DC" w:rsidP="00102B2D">
      <w:pPr>
        <w:spacing w:after="0" w:line="240" w:lineRule="auto"/>
        <w:jc w:val="both"/>
        <w:rPr>
          <w:rFonts w:ascii="Arial" w:hAnsi="Arial" w:cs="Arial"/>
        </w:rPr>
      </w:pPr>
      <w:r>
        <w:rPr>
          <w:rFonts w:ascii="Arial" w:hAnsi="Arial" w:cs="Arial"/>
        </w:rPr>
        <w:t>Undertaking v</w:t>
      </w:r>
      <w:r w:rsidR="00102B2D">
        <w:rPr>
          <w:rFonts w:ascii="Arial" w:hAnsi="Arial" w:cs="Arial"/>
        </w:rPr>
        <w:t>isitor satisfaction surveys has been noted as one</w:t>
      </w:r>
      <w:r>
        <w:rPr>
          <w:rFonts w:ascii="Arial" w:hAnsi="Arial" w:cs="Arial"/>
        </w:rPr>
        <w:t xml:space="preserve"> demonstrable means of meeting the requirements of the standard.</w:t>
      </w:r>
    </w:p>
    <w:p w14:paraId="214D07A1" w14:textId="77777777" w:rsidR="00F961DC" w:rsidRDefault="00F961DC" w:rsidP="00102B2D">
      <w:pPr>
        <w:spacing w:after="0" w:line="240" w:lineRule="auto"/>
        <w:jc w:val="both"/>
        <w:rPr>
          <w:rFonts w:ascii="Arial" w:hAnsi="Arial" w:cs="Arial"/>
        </w:rPr>
      </w:pPr>
    </w:p>
    <w:p w14:paraId="232A6B08" w14:textId="77777777" w:rsidR="00102B2D" w:rsidRPr="00102B2D" w:rsidRDefault="00102B2D" w:rsidP="00102B2D">
      <w:pPr>
        <w:spacing w:after="0" w:line="240" w:lineRule="auto"/>
        <w:jc w:val="both"/>
        <w:rPr>
          <w:rFonts w:ascii="Arial" w:hAnsi="Arial" w:cs="Arial"/>
        </w:rPr>
      </w:pPr>
      <w:r w:rsidRPr="00102B2D">
        <w:rPr>
          <w:rFonts w:ascii="Arial" w:hAnsi="Arial" w:cs="Arial"/>
        </w:rPr>
        <w:t xml:space="preserve">The Museum Code of Ethics </w:t>
      </w:r>
      <w:r>
        <w:rPr>
          <w:rFonts w:ascii="Arial" w:hAnsi="Arial" w:cs="Arial"/>
        </w:rPr>
        <w:t>also requires a</w:t>
      </w:r>
      <w:r w:rsidRPr="00102B2D">
        <w:rPr>
          <w:rFonts w:ascii="Arial" w:hAnsi="Arial" w:cs="Arial"/>
        </w:rPr>
        <w:t>ll those who work for</w:t>
      </w:r>
      <w:r w:rsidR="006E5F7C">
        <w:rPr>
          <w:rFonts w:ascii="Arial" w:hAnsi="Arial" w:cs="Arial"/>
        </w:rPr>
        <w:t>,</w:t>
      </w:r>
      <w:r w:rsidRPr="00102B2D">
        <w:rPr>
          <w:rFonts w:ascii="Arial" w:hAnsi="Arial" w:cs="Arial"/>
        </w:rPr>
        <w:t xml:space="preserve"> or </w:t>
      </w:r>
      <w:r w:rsidR="006E5F7C">
        <w:rPr>
          <w:rFonts w:ascii="Arial" w:hAnsi="Arial" w:cs="Arial"/>
        </w:rPr>
        <w:t xml:space="preserve">who </w:t>
      </w:r>
      <w:r w:rsidRPr="00102B2D">
        <w:rPr>
          <w:rFonts w:ascii="Arial" w:hAnsi="Arial" w:cs="Arial"/>
        </w:rPr>
        <w:t>govern museums</w:t>
      </w:r>
      <w:r w:rsidR="006E5F7C">
        <w:rPr>
          <w:rFonts w:ascii="Arial" w:hAnsi="Arial" w:cs="Arial"/>
        </w:rPr>
        <w:t>,</w:t>
      </w:r>
      <w:r w:rsidRPr="00102B2D">
        <w:rPr>
          <w:rFonts w:ascii="Arial" w:hAnsi="Arial" w:cs="Arial"/>
        </w:rPr>
        <w:t xml:space="preserve"> </w:t>
      </w:r>
      <w:r w:rsidR="00F279C9">
        <w:rPr>
          <w:rFonts w:ascii="Arial" w:hAnsi="Arial" w:cs="Arial"/>
        </w:rPr>
        <w:t>to ensure that they</w:t>
      </w:r>
      <w:r>
        <w:rPr>
          <w:rFonts w:ascii="Arial" w:hAnsi="Arial" w:cs="Arial"/>
        </w:rPr>
        <w:t xml:space="preserve"> </w:t>
      </w:r>
      <w:r w:rsidRPr="00102B2D">
        <w:rPr>
          <w:rFonts w:ascii="Arial" w:hAnsi="Arial" w:cs="Arial"/>
          <w:i/>
        </w:rPr>
        <w:t>“Improve the quality of experience for all users.”</w:t>
      </w:r>
      <w:r>
        <w:rPr>
          <w:rFonts w:ascii="Arial" w:hAnsi="Arial" w:cs="Arial"/>
          <w:i/>
        </w:rPr>
        <w:t xml:space="preserve"> (3.1)</w:t>
      </w:r>
      <w:r w:rsidR="006E5F7C">
        <w:rPr>
          <w:rFonts w:ascii="Arial" w:hAnsi="Arial" w:cs="Arial"/>
          <w:i/>
        </w:rPr>
        <w:t>.</w:t>
      </w:r>
      <w:r>
        <w:rPr>
          <w:rFonts w:ascii="Arial" w:hAnsi="Arial" w:cs="Arial"/>
          <w:i/>
        </w:rPr>
        <w:t xml:space="preserve"> </w:t>
      </w:r>
      <w:r>
        <w:rPr>
          <w:rFonts w:ascii="Arial" w:hAnsi="Arial" w:cs="Arial"/>
        </w:rPr>
        <w:t>By implication, this requires museums to</w:t>
      </w:r>
      <w:r w:rsidR="006E5F7C">
        <w:rPr>
          <w:rFonts w:ascii="Arial" w:hAnsi="Arial" w:cs="Arial"/>
        </w:rPr>
        <w:t xml:space="preserve"> ascertain what user perceptions are</w:t>
      </w:r>
      <w:r>
        <w:rPr>
          <w:rFonts w:ascii="Arial" w:hAnsi="Arial" w:cs="Arial"/>
        </w:rPr>
        <w:t xml:space="preserve"> and </w:t>
      </w:r>
      <w:r w:rsidR="006E5F7C">
        <w:rPr>
          <w:rFonts w:ascii="Arial" w:hAnsi="Arial" w:cs="Arial"/>
        </w:rPr>
        <w:t xml:space="preserve">eliciting suggestions on how their experience </w:t>
      </w:r>
      <w:r>
        <w:rPr>
          <w:rFonts w:ascii="Arial" w:hAnsi="Arial" w:cs="Arial"/>
        </w:rPr>
        <w:t>might be improved.</w:t>
      </w:r>
    </w:p>
    <w:p w14:paraId="2D58C695" w14:textId="77777777" w:rsidR="00102B2D" w:rsidRDefault="00102B2D" w:rsidP="00102B2D">
      <w:pPr>
        <w:spacing w:after="0" w:line="240" w:lineRule="auto"/>
        <w:jc w:val="both"/>
        <w:rPr>
          <w:rFonts w:ascii="Arial" w:hAnsi="Arial" w:cs="Arial"/>
          <w:i/>
        </w:rPr>
      </w:pPr>
    </w:p>
    <w:p w14:paraId="41C71034" w14:textId="77777777" w:rsidR="00E305CD" w:rsidRPr="00177018" w:rsidRDefault="00102B2D" w:rsidP="00102B2D">
      <w:pPr>
        <w:spacing w:after="0" w:line="240" w:lineRule="auto"/>
        <w:jc w:val="both"/>
        <w:rPr>
          <w:rFonts w:ascii="Arial" w:hAnsi="Arial" w:cs="Arial"/>
          <w:color w:val="000000" w:themeColor="text1"/>
        </w:rPr>
      </w:pPr>
      <w:r>
        <w:rPr>
          <w:rFonts w:ascii="Arial" w:hAnsi="Arial" w:cs="Arial"/>
          <w:color w:val="000000" w:themeColor="text1"/>
        </w:rPr>
        <w:t>Thus m</w:t>
      </w:r>
      <w:r w:rsidR="006F6427">
        <w:rPr>
          <w:rFonts w:ascii="Arial" w:hAnsi="Arial" w:cs="Arial"/>
          <w:color w:val="000000" w:themeColor="text1"/>
        </w:rPr>
        <w:t xml:space="preserve">easuring visitor satisfaction </w:t>
      </w:r>
      <w:r w:rsidR="00177018">
        <w:rPr>
          <w:rFonts w:ascii="Arial" w:hAnsi="Arial" w:cs="Arial"/>
          <w:color w:val="000000" w:themeColor="text1"/>
        </w:rPr>
        <w:t>bring</w:t>
      </w:r>
      <w:r w:rsidR="006F6427">
        <w:rPr>
          <w:rFonts w:ascii="Arial" w:hAnsi="Arial" w:cs="Arial"/>
          <w:color w:val="000000" w:themeColor="text1"/>
        </w:rPr>
        <w:t>s</w:t>
      </w:r>
      <w:r w:rsidR="00177018">
        <w:rPr>
          <w:rFonts w:ascii="Arial" w:hAnsi="Arial" w:cs="Arial"/>
          <w:color w:val="000000" w:themeColor="text1"/>
        </w:rPr>
        <w:t xml:space="preserve"> many benefits, enabling museums to</w:t>
      </w:r>
      <w:r w:rsidR="00177018" w:rsidRPr="00177018">
        <w:rPr>
          <w:rFonts w:ascii="Arial" w:hAnsi="Arial" w:cs="Arial"/>
          <w:color w:val="000000" w:themeColor="text1"/>
        </w:rPr>
        <w:t xml:space="preserve">: </w:t>
      </w:r>
    </w:p>
    <w:p w14:paraId="0CC57F13" w14:textId="77777777" w:rsidR="00E305CD" w:rsidRPr="00E305CD" w:rsidRDefault="00E305CD" w:rsidP="00102B2D">
      <w:pPr>
        <w:pStyle w:val="ListParagraph"/>
        <w:numPr>
          <w:ilvl w:val="0"/>
          <w:numId w:val="14"/>
        </w:numPr>
        <w:spacing w:after="0" w:line="240" w:lineRule="auto"/>
        <w:jc w:val="both"/>
        <w:rPr>
          <w:rFonts w:ascii="Arial" w:eastAsia="Times New Roman" w:hAnsi="Arial" w:cs="Arial"/>
          <w:color w:val="000000" w:themeColor="text1"/>
          <w:lang w:val="en" w:eastAsia="en-GB"/>
        </w:rPr>
      </w:pPr>
      <w:r w:rsidRPr="00E305CD">
        <w:rPr>
          <w:rFonts w:ascii="Arial" w:eastAsia="Times New Roman" w:hAnsi="Arial" w:cs="Arial"/>
          <w:color w:val="000000" w:themeColor="text1"/>
          <w:lang w:val="en" w:eastAsia="en-GB"/>
        </w:rPr>
        <w:t xml:space="preserve">gather real evidence about how to meet their core aims and objectives </w:t>
      </w:r>
    </w:p>
    <w:p w14:paraId="0FA8A9C3" w14:textId="77777777" w:rsidR="00E305CD" w:rsidRPr="00E305CD" w:rsidRDefault="00E305CD" w:rsidP="00102B2D">
      <w:pPr>
        <w:numPr>
          <w:ilvl w:val="0"/>
          <w:numId w:val="14"/>
        </w:numPr>
        <w:spacing w:after="0" w:line="240" w:lineRule="auto"/>
        <w:ind w:right="624"/>
        <w:jc w:val="both"/>
        <w:rPr>
          <w:rFonts w:ascii="Arial" w:eastAsia="Times New Roman" w:hAnsi="Arial" w:cs="Arial"/>
          <w:color w:val="000000" w:themeColor="text1"/>
          <w:lang w:val="en" w:eastAsia="en-GB"/>
        </w:rPr>
      </w:pPr>
      <w:r w:rsidRPr="00E305CD">
        <w:rPr>
          <w:rFonts w:ascii="Arial" w:eastAsia="Times New Roman" w:hAnsi="Arial" w:cs="Arial"/>
          <w:color w:val="000000" w:themeColor="text1"/>
          <w:lang w:val="en" w:eastAsia="en-GB"/>
        </w:rPr>
        <w:t xml:space="preserve">explore the impact they have on their visitors </w:t>
      </w:r>
    </w:p>
    <w:p w14:paraId="5485579C" w14:textId="77777777" w:rsidR="00E305CD" w:rsidRPr="00E305CD" w:rsidRDefault="00E305CD" w:rsidP="00102B2D">
      <w:pPr>
        <w:numPr>
          <w:ilvl w:val="0"/>
          <w:numId w:val="14"/>
        </w:numPr>
        <w:spacing w:after="0" w:line="240" w:lineRule="auto"/>
        <w:ind w:right="624"/>
        <w:jc w:val="both"/>
        <w:rPr>
          <w:rFonts w:ascii="Arial" w:eastAsia="Times New Roman" w:hAnsi="Arial" w:cs="Arial"/>
          <w:color w:val="000000" w:themeColor="text1"/>
          <w:lang w:val="en" w:eastAsia="en-GB"/>
        </w:rPr>
      </w:pPr>
      <w:r w:rsidRPr="00E305CD">
        <w:rPr>
          <w:rFonts w:ascii="Arial" w:eastAsia="Times New Roman" w:hAnsi="Arial" w:cs="Arial"/>
          <w:color w:val="000000" w:themeColor="text1"/>
          <w:lang w:val="en" w:eastAsia="en-GB"/>
        </w:rPr>
        <w:t>develop ongoing relationships with their visitors</w:t>
      </w:r>
    </w:p>
    <w:p w14:paraId="1A7ED73D" w14:textId="77777777" w:rsidR="00E305CD" w:rsidRPr="00E305CD" w:rsidRDefault="00E305CD" w:rsidP="00102B2D">
      <w:pPr>
        <w:numPr>
          <w:ilvl w:val="0"/>
          <w:numId w:val="14"/>
        </w:numPr>
        <w:spacing w:after="0" w:line="240" w:lineRule="auto"/>
        <w:ind w:right="624"/>
        <w:jc w:val="both"/>
        <w:rPr>
          <w:rFonts w:ascii="Arial" w:eastAsia="Times New Roman" w:hAnsi="Arial" w:cs="Arial"/>
          <w:color w:val="000000" w:themeColor="text1"/>
          <w:lang w:val="en" w:eastAsia="en-GB"/>
        </w:rPr>
      </w:pPr>
      <w:r w:rsidRPr="00E305CD">
        <w:rPr>
          <w:rFonts w:ascii="Arial" w:eastAsia="Times New Roman" w:hAnsi="Arial" w:cs="Arial"/>
          <w:color w:val="000000" w:themeColor="text1"/>
          <w:lang w:val="en" w:eastAsia="en-GB"/>
        </w:rPr>
        <w:t>encourage ongoing improvements and raising standards</w:t>
      </w:r>
      <w:r>
        <w:rPr>
          <w:rFonts w:ascii="Arial" w:eastAsia="Times New Roman" w:hAnsi="Arial" w:cs="Arial"/>
          <w:color w:val="000000" w:themeColor="text1"/>
          <w:lang w:val="en" w:eastAsia="en-GB"/>
        </w:rPr>
        <w:t xml:space="preserve"> within the museum </w:t>
      </w:r>
    </w:p>
    <w:p w14:paraId="0F13F14A" w14:textId="77777777" w:rsidR="00E305CD" w:rsidRPr="00E305CD" w:rsidRDefault="00E305CD" w:rsidP="00102B2D">
      <w:pPr>
        <w:numPr>
          <w:ilvl w:val="0"/>
          <w:numId w:val="14"/>
        </w:numPr>
        <w:spacing w:after="0" w:line="240" w:lineRule="auto"/>
        <w:ind w:right="624"/>
        <w:jc w:val="both"/>
        <w:rPr>
          <w:rFonts w:ascii="Arial" w:eastAsia="Times New Roman" w:hAnsi="Arial" w:cs="Arial"/>
          <w:color w:val="000000" w:themeColor="text1"/>
          <w:lang w:val="en" w:eastAsia="en-GB"/>
        </w:rPr>
      </w:pPr>
      <w:r w:rsidRPr="00E305CD">
        <w:rPr>
          <w:rFonts w:ascii="Arial" w:eastAsia="Times New Roman" w:hAnsi="Arial" w:cs="Arial"/>
          <w:color w:val="000000" w:themeColor="text1"/>
          <w:lang w:val="en" w:eastAsia="en-GB"/>
        </w:rPr>
        <w:t>research how satisfied the</w:t>
      </w:r>
      <w:r w:rsidR="0012160A">
        <w:rPr>
          <w:rFonts w:ascii="Arial" w:eastAsia="Times New Roman" w:hAnsi="Arial" w:cs="Arial"/>
          <w:color w:val="000000" w:themeColor="text1"/>
          <w:lang w:val="en" w:eastAsia="en-GB"/>
        </w:rPr>
        <w:t xml:space="preserve"> </w:t>
      </w:r>
      <w:r w:rsidR="002F1949">
        <w:rPr>
          <w:rFonts w:ascii="Arial" w:eastAsia="Times New Roman" w:hAnsi="Arial" w:cs="Arial"/>
          <w:color w:val="000000" w:themeColor="text1"/>
          <w:lang w:val="en" w:eastAsia="en-GB"/>
        </w:rPr>
        <w:t xml:space="preserve">visitor </w:t>
      </w:r>
      <w:r w:rsidR="0012160A">
        <w:rPr>
          <w:rFonts w:ascii="Arial" w:eastAsia="Times New Roman" w:hAnsi="Arial" w:cs="Arial"/>
          <w:color w:val="000000" w:themeColor="text1"/>
          <w:lang w:val="en" w:eastAsia="en-GB"/>
        </w:rPr>
        <w:t xml:space="preserve">is with the services </w:t>
      </w:r>
      <w:r w:rsidRPr="00E305CD">
        <w:rPr>
          <w:rFonts w:ascii="Arial" w:eastAsia="Times New Roman" w:hAnsi="Arial" w:cs="Arial"/>
          <w:color w:val="000000" w:themeColor="text1"/>
          <w:lang w:val="en" w:eastAsia="en-GB"/>
        </w:rPr>
        <w:t xml:space="preserve">and programmes being delivered by the museum. </w:t>
      </w:r>
    </w:p>
    <w:p w14:paraId="0B1C6B38" w14:textId="77777777" w:rsidR="00177018" w:rsidRPr="00177018" w:rsidRDefault="0012160A" w:rsidP="00102B2D">
      <w:pPr>
        <w:numPr>
          <w:ilvl w:val="0"/>
          <w:numId w:val="14"/>
        </w:numPr>
        <w:spacing w:after="0" w:line="240" w:lineRule="auto"/>
        <w:ind w:right="624"/>
        <w:jc w:val="both"/>
        <w:rPr>
          <w:rFonts w:ascii="Arial" w:eastAsia="Times New Roman" w:hAnsi="Arial" w:cs="Arial"/>
          <w:color w:val="000000" w:themeColor="text1"/>
          <w:lang w:val="en" w:eastAsia="en-GB"/>
        </w:rPr>
      </w:pPr>
      <w:r>
        <w:rPr>
          <w:rFonts w:ascii="Arial" w:eastAsia="Times New Roman" w:hAnsi="Arial" w:cs="Arial"/>
          <w:color w:val="000000" w:themeColor="text1"/>
          <w:lang w:val="en" w:eastAsia="en-GB"/>
        </w:rPr>
        <w:t xml:space="preserve">understand </w:t>
      </w:r>
      <w:r w:rsidR="00E305CD" w:rsidRPr="00E305CD">
        <w:rPr>
          <w:rFonts w:ascii="Arial" w:eastAsia="Times New Roman" w:hAnsi="Arial" w:cs="Arial"/>
          <w:color w:val="000000" w:themeColor="text1"/>
          <w:lang w:val="en" w:eastAsia="en-GB"/>
        </w:rPr>
        <w:t xml:space="preserve">the needs and expectations of visitors which in turn will inform future planning </w:t>
      </w:r>
    </w:p>
    <w:p w14:paraId="5C49F3D2" w14:textId="77777777" w:rsidR="00177018" w:rsidRPr="003B4064" w:rsidRDefault="00177018" w:rsidP="00102B2D">
      <w:pPr>
        <w:pStyle w:val="ListParagraph"/>
        <w:numPr>
          <w:ilvl w:val="0"/>
          <w:numId w:val="2"/>
        </w:numPr>
        <w:spacing w:after="0" w:line="240" w:lineRule="auto"/>
        <w:jc w:val="both"/>
        <w:rPr>
          <w:rFonts w:ascii="Arial" w:hAnsi="Arial" w:cs="Arial"/>
          <w:b/>
          <w:color w:val="000000" w:themeColor="text1"/>
        </w:rPr>
      </w:pPr>
      <w:r w:rsidRPr="003B4064">
        <w:rPr>
          <w:rFonts w:ascii="Arial" w:eastAsia="Times New Roman" w:hAnsi="Arial" w:cs="Arial"/>
          <w:color w:val="000000" w:themeColor="text1"/>
          <w:lang w:eastAsia="en-GB"/>
        </w:rPr>
        <w:t xml:space="preserve">understand the way people interact with museums and what their expectations are from a visit </w:t>
      </w:r>
    </w:p>
    <w:p w14:paraId="1C1BAD23" w14:textId="77777777" w:rsidR="00177018" w:rsidRPr="00706242" w:rsidRDefault="0012160A" w:rsidP="00102B2D">
      <w:pPr>
        <w:pStyle w:val="ListParagraph"/>
        <w:numPr>
          <w:ilvl w:val="0"/>
          <w:numId w:val="2"/>
        </w:numPr>
        <w:spacing w:after="0" w:line="240" w:lineRule="auto"/>
        <w:jc w:val="both"/>
        <w:rPr>
          <w:rFonts w:ascii="Arial" w:hAnsi="Arial" w:cs="Arial"/>
          <w:b/>
          <w:color w:val="000000" w:themeColor="text1"/>
        </w:rPr>
      </w:pPr>
      <w:r>
        <w:rPr>
          <w:rFonts w:ascii="Arial" w:eastAsia="Times New Roman" w:hAnsi="Arial" w:cs="Arial"/>
          <w:color w:val="000000" w:themeColor="text1"/>
          <w:lang w:eastAsia="en-GB"/>
        </w:rPr>
        <w:t>r</w:t>
      </w:r>
      <w:r w:rsidR="00177018" w:rsidRPr="00706242">
        <w:rPr>
          <w:rFonts w:ascii="Arial" w:eastAsia="Times New Roman" w:hAnsi="Arial" w:cs="Arial"/>
          <w:color w:val="000000" w:themeColor="text1"/>
          <w:lang w:eastAsia="en-GB"/>
        </w:rPr>
        <w:t>aise staff awareness of the need to collect this information</w:t>
      </w:r>
    </w:p>
    <w:p w14:paraId="6CCDD621" w14:textId="77777777" w:rsidR="00177018" w:rsidRPr="00706242" w:rsidRDefault="0012160A" w:rsidP="00102B2D">
      <w:pPr>
        <w:pStyle w:val="ListParagraph"/>
        <w:numPr>
          <w:ilvl w:val="0"/>
          <w:numId w:val="2"/>
        </w:numPr>
        <w:spacing w:after="0" w:line="240" w:lineRule="auto"/>
        <w:jc w:val="both"/>
        <w:rPr>
          <w:rFonts w:ascii="Arial" w:hAnsi="Arial" w:cs="Arial"/>
          <w:b/>
          <w:color w:val="000000" w:themeColor="text1"/>
        </w:rPr>
      </w:pPr>
      <w:r>
        <w:rPr>
          <w:rFonts w:ascii="Arial" w:eastAsia="Times New Roman" w:hAnsi="Arial" w:cs="Arial"/>
          <w:color w:val="000000" w:themeColor="text1"/>
          <w:lang w:eastAsia="en-GB"/>
        </w:rPr>
        <w:t>d</w:t>
      </w:r>
      <w:r w:rsidR="00177018" w:rsidRPr="00706242">
        <w:rPr>
          <w:rFonts w:ascii="Arial" w:eastAsia="Times New Roman" w:hAnsi="Arial" w:cs="Arial"/>
          <w:color w:val="000000" w:themeColor="text1"/>
          <w:lang w:eastAsia="en-GB"/>
        </w:rPr>
        <w:t xml:space="preserve">emonstrate to </w:t>
      </w:r>
      <w:r w:rsidR="00102B2D">
        <w:rPr>
          <w:rFonts w:ascii="Arial" w:eastAsia="Times New Roman" w:hAnsi="Arial" w:cs="Arial"/>
          <w:color w:val="000000" w:themeColor="text1"/>
          <w:lang w:eastAsia="en-GB"/>
        </w:rPr>
        <w:t xml:space="preserve">visitors and </w:t>
      </w:r>
      <w:r w:rsidR="00177018" w:rsidRPr="00706242">
        <w:rPr>
          <w:rFonts w:ascii="Arial" w:eastAsia="Times New Roman" w:hAnsi="Arial" w:cs="Arial"/>
          <w:color w:val="000000" w:themeColor="text1"/>
          <w:lang w:eastAsia="en-GB"/>
        </w:rPr>
        <w:t xml:space="preserve">users that the museum is committed to providing a means to measure their experiences </w:t>
      </w:r>
    </w:p>
    <w:p w14:paraId="2F9C9598" w14:textId="77777777" w:rsidR="00177018" w:rsidRPr="00706242" w:rsidRDefault="0012160A" w:rsidP="00102B2D">
      <w:pPr>
        <w:pStyle w:val="ListParagraph"/>
        <w:numPr>
          <w:ilvl w:val="0"/>
          <w:numId w:val="2"/>
        </w:numPr>
        <w:spacing w:after="0" w:line="240" w:lineRule="auto"/>
        <w:jc w:val="both"/>
        <w:rPr>
          <w:rFonts w:ascii="Arial" w:hAnsi="Arial" w:cs="Arial"/>
          <w:b/>
          <w:color w:val="000000" w:themeColor="text1"/>
        </w:rPr>
      </w:pPr>
      <w:r>
        <w:rPr>
          <w:rFonts w:ascii="Arial" w:eastAsia="Times New Roman" w:hAnsi="Arial" w:cs="Arial"/>
          <w:color w:val="000000" w:themeColor="text1"/>
          <w:lang w:eastAsia="en-GB"/>
        </w:rPr>
        <w:t>p</w:t>
      </w:r>
      <w:r w:rsidR="00177018" w:rsidRPr="00706242">
        <w:rPr>
          <w:rFonts w:ascii="Arial" w:eastAsia="Times New Roman" w:hAnsi="Arial" w:cs="Arial"/>
          <w:color w:val="000000" w:themeColor="text1"/>
          <w:lang w:eastAsia="en-GB"/>
        </w:rPr>
        <w:t>rovide evidence to funders and governing body of the museum’s performance</w:t>
      </w:r>
    </w:p>
    <w:p w14:paraId="2523A763" w14:textId="77777777" w:rsidR="00177018" w:rsidRPr="00706242" w:rsidRDefault="0012160A" w:rsidP="00102B2D">
      <w:pPr>
        <w:pStyle w:val="ListParagraph"/>
        <w:numPr>
          <w:ilvl w:val="0"/>
          <w:numId w:val="2"/>
        </w:numPr>
        <w:spacing w:after="0" w:line="240" w:lineRule="auto"/>
        <w:jc w:val="both"/>
        <w:rPr>
          <w:rFonts w:ascii="Arial" w:hAnsi="Arial" w:cs="Arial"/>
          <w:b/>
          <w:color w:val="000000" w:themeColor="text1"/>
        </w:rPr>
      </w:pPr>
      <w:r>
        <w:rPr>
          <w:rFonts w:ascii="Arial" w:eastAsia="Times New Roman" w:hAnsi="Arial" w:cs="Arial"/>
          <w:color w:val="000000" w:themeColor="text1"/>
          <w:lang w:eastAsia="en-GB"/>
        </w:rPr>
        <w:t>p</w:t>
      </w:r>
      <w:r w:rsidR="00177018" w:rsidRPr="00706242">
        <w:rPr>
          <w:rFonts w:ascii="Arial" w:eastAsia="Times New Roman" w:hAnsi="Arial" w:cs="Arial"/>
          <w:color w:val="000000" w:themeColor="text1"/>
          <w:lang w:eastAsia="en-GB"/>
        </w:rPr>
        <w:t>rovide information on which the museum can maintain its current performance or improve performance</w:t>
      </w:r>
    </w:p>
    <w:p w14:paraId="63D93929" w14:textId="77777777" w:rsidR="00177018" w:rsidRPr="00706242" w:rsidRDefault="00177018" w:rsidP="00102B2D">
      <w:pPr>
        <w:pStyle w:val="ListParagraph"/>
        <w:numPr>
          <w:ilvl w:val="0"/>
          <w:numId w:val="2"/>
        </w:numPr>
        <w:spacing w:after="0" w:line="240" w:lineRule="auto"/>
        <w:jc w:val="both"/>
        <w:rPr>
          <w:rFonts w:ascii="Arial" w:hAnsi="Arial" w:cs="Arial"/>
          <w:b/>
          <w:color w:val="000000" w:themeColor="text1"/>
        </w:rPr>
      </w:pPr>
      <w:r w:rsidRPr="00706242">
        <w:rPr>
          <w:rFonts w:ascii="Arial" w:eastAsia="Times New Roman" w:hAnsi="Arial" w:cs="Arial"/>
          <w:color w:val="000000" w:themeColor="text1"/>
          <w:lang w:eastAsia="en-GB"/>
        </w:rPr>
        <w:t>identify benchmarks against</w:t>
      </w:r>
      <w:r w:rsidR="0012160A" w:rsidRPr="0012160A">
        <w:rPr>
          <w:rFonts w:ascii="Arial" w:eastAsia="Times New Roman" w:hAnsi="Arial" w:cs="Arial"/>
          <w:color w:val="000000" w:themeColor="text1"/>
          <w:lang w:eastAsia="en-GB"/>
        </w:rPr>
        <w:t xml:space="preserve"> </w:t>
      </w:r>
      <w:r w:rsidR="00102B2D">
        <w:rPr>
          <w:rFonts w:ascii="Arial" w:eastAsia="Times New Roman" w:hAnsi="Arial" w:cs="Arial"/>
          <w:color w:val="000000" w:themeColor="text1"/>
          <w:lang w:eastAsia="en-GB"/>
        </w:rPr>
        <w:t xml:space="preserve">which progress and </w:t>
      </w:r>
      <w:r w:rsidR="0012160A">
        <w:rPr>
          <w:rFonts w:ascii="Arial" w:eastAsia="Times New Roman" w:hAnsi="Arial" w:cs="Arial"/>
          <w:color w:val="000000" w:themeColor="text1"/>
          <w:lang w:eastAsia="en-GB"/>
        </w:rPr>
        <w:t xml:space="preserve">targets </w:t>
      </w:r>
      <w:r w:rsidR="00102B2D">
        <w:rPr>
          <w:rFonts w:ascii="Arial" w:eastAsia="Times New Roman" w:hAnsi="Arial" w:cs="Arial"/>
          <w:color w:val="000000" w:themeColor="text1"/>
          <w:lang w:eastAsia="en-GB"/>
        </w:rPr>
        <w:t>can be measured</w:t>
      </w:r>
    </w:p>
    <w:p w14:paraId="1F72BC94" w14:textId="77777777" w:rsidR="00177018" w:rsidRPr="0012160A" w:rsidRDefault="00177018" w:rsidP="00102B2D">
      <w:pPr>
        <w:pStyle w:val="ListParagraph"/>
        <w:numPr>
          <w:ilvl w:val="0"/>
          <w:numId w:val="2"/>
        </w:numPr>
        <w:spacing w:after="0" w:line="240" w:lineRule="auto"/>
        <w:jc w:val="both"/>
        <w:rPr>
          <w:rFonts w:ascii="Arial" w:hAnsi="Arial" w:cs="Arial"/>
          <w:color w:val="000000" w:themeColor="text1"/>
        </w:rPr>
      </w:pPr>
      <w:r w:rsidRPr="0012160A">
        <w:rPr>
          <w:rFonts w:ascii="Arial" w:hAnsi="Arial" w:cs="Arial"/>
          <w:color w:val="000000" w:themeColor="text1"/>
        </w:rPr>
        <w:t xml:space="preserve">determine if marketing campaigns have been successful </w:t>
      </w:r>
    </w:p>
    <w:p w14:paraId="0FB935B6" w14:textId="77777777" w:rsidR="00177018" w:rsidRPr="00706242" w:rsidRDefault="00177018" w:rsidP="00177018">
      <w:pPr>
        <w:pStyle w:val="ListParagraph"/>
        <w:spacing w:after="0" w:line="240" w:lineRule="auto"/>
        <w:rPr>
          <w:rFonts w:ascii="Arial" w:hAnsi="Arial" w:cs="Arial"/>
          <w:color w:val="000000" w:themeColor="text1"/>
        </w:rPr>
      </w:pPr>
    </w:p>
    <w:p w14:paraId="4F4E4695" w14:textId="77777777" w:rsidR="00F864A1" w:rsidRDefault="00F864A1" w:rsidP="00622F78">
      <w:pPr>
        <w:spacing w:after="0" w:line="240" w:lineRule="auto"/>
        <w:rPr>
          <w:rFonts w:ascii="Arial" w:hAnsi="Arial" w:cs="Arial"/>
          <w:b/>
        </w:rPr>
      </w:pPr>
    </w:p>
    <w:p w14:paraId="08F69634" w14:textId="77777777" w:rsidR="00F864A1" w:rsidRPr="00F864A1" w:rsidRDefault="00E305CD" w:rsidP="00622F78">
      <w:pPr>
        <w:spacing w:after="0" w:line="240" w:lineRule="auto"/>
        <w:rPr>
          <w:rFonts w:ascii="Arial" w:hAnsi="Arial" w:cs="Arial"/>
          <w:b/>
        </w:rPr>
      </w:pPr>
      <w:r w:rsidRPr="00F864A1">
        <w:rPr>
          <w:rFonts w:ascii="Arial" w:hAnsi="Arial" w:cs="Arial"/>
          <w:b/>
        </w:rPr>
        <w:t xml:space="preserve">How to measure visitor satisfaction in </w:t>
      </w:r>
      <w:r w:rsidR="00A85E57" w:rsidRPr="00F864A1">
        <w:rPr>
          <w:rFonts w:ascii="Arial" w:hAnsi="Arial" w:cs="Arial"/>
          <w:b/>
        </w:rPr>
        <w:t>local museums</w:t>
      </w:r>
    </w:p>
    <w:p w14:paraId="76ECF4B8" w14:textId="77777777" w:rsidR="00F864A1" w:rsidRDefault="00F864A1" w:rsidP="00622F78">
      <w:pPr>
        <w:spacing w:after="0" w:line="240" w:lineRule="auto"/>
        <w:rPr>
          <w:rFonts w:ascii="Arial" w:hAnsi="Arial" w:cs="Arial"/>
          <w:b/>
        </w:rPr>
      </w:pPr>
    </w:p>
    <w:p w14:paraId="7B754102" w14:textId="77777777" w:rsidR="005B0808" w:rsidRPr="00241558" w:rsidRDefault="00241558" w:rsidP="00241558">
      <w:pPr>
        <w:spacing w:after="0" w:line="240" w:lineRule="auto"/>
        <w:rPr>
          <w:rFonts w:ascii="Arial" w:hAnsi="Arial" w:cs="Arial"/>
          <w:b/>
        </w:rPr>
      </w:pPr>
      <w:r>
        <w:rPr>
          <w:rFonts w:ascii="Arial" w:hAnsi="Arial" w:cs="Arial"/>
          <w:b/>
        </w:rPr>
        <w:t>1.</w:t>
      </w:r>
      <w:r>
        <w:rPr>
          <w:rFonts w:ascii="Arial" w:hAnsi="Arial" w:cs="Arial"/>
          <w:b/>
        </w:rPr>
        <w:tab/>
      </w:r>
      <w:r w:rsidR="00F864A1" w:rsidRPr="00241558">
        <w:rPr>
          <w:rFonts w:ascii="Arial" w:hAnsi="Arial" w:cs="Arial"/>
          <w:b/>
        </w:rPr>
        <w:t>A</w:t>
      </w:r>
      <w:r w:rsidR="007A6CAC" w:rsidRPr="00241558">
        <w:rPr>
          <w:rFonts w:ascii="Arial" w:hAnsi="Arial" w:cs="Arial"/>
          <w:b/>
        </w:rPr>
        <w:t xml:space="preserve">ssessing </w:t>
      </w:r>
      <w:r w:rsidR="00A85E57" w:rsidRPr="00241558">
        <w:rPr>
          <w:rFonts w:ascii="Arial" w:hAnsi="Arial" w:cs="Arial"/>
          <w:b/>
        </w:rPr>
        <w:t>current methods</w:t>
      </w:r>
    </w:p>
    <w:p w14:paraId="5C4BE7D4" w14:textId="77777777" w:rsidR="008657AE" w:rsidRDefault="00F279C9" w:rsidP="004C3E5B">
      <w:pPr>
        <w:spacing w:after="0" w:line="240" w:lineRule="auto"/>
        <w:jc w:val="both"/>
        <w:rPr>
          <w:rFonts w:ascii="Arial" w:hAnsi="Arial" w:cs="Arial"/>
          <w:b/>
        </w:rPr>
      </w:pPr>
      <w:r>
        <w:rPr>
          <w:rFonts w:ascii="Arial" w:hAnsi="Arial" w:cs="Arial"/>
        </w:rPr>
        <w:t>You will know your museum</w:t>
      </w:r>
      <w:r w:rsidR="008657AE" w:rsidRPr="00C948BE">
        <w:rPr>
          <w:rFonts w:ascii="Arial" w:hAnsi="Arial" w:cs="Arial"/>
        </w:rPr>
        <w:t xml:space="preserve"> and your visitors better than anyone, so you will be ab</w:t>
      </w:r>
      <w:r w:rsidR="007E4BFC">
        <w:rPr>
          <w:rFonts w:ascii="Arial" w:hAnsi="Arial" w:cs="Arial"/>
        </w:rPr>
        <w:t>le to decide what information will be most</w:t>
      </w:r>
      <w:r w:rsidR="008657AE" w:rsidRPr="00C948BE">
        <w:rPr>
          <w:rFonts w:ascii="Arial" w:hAnsi="Arial" w:cs="Arial"/>
        </w:rPr>
        <w:t xml:space="preserve"> relevant for your organisation</w:t>
      </w:r>
      <w:r w:rsidR="00FB46B2">
        <w:rPr>
          <w:rFonts w:ascii="Arial" w:hAnsi="Arial" w:cs="Arial"/>
        </w:rPr>
        <w:t xml:space="preserve"> to collect and the best methods to achieve this</w:t>
      </w:r>
      <w:r w:rsidR="008657AE">
        <w:rPr>
          <w:rFonts w:ascii="Arial" w:hAnsi="Arial" w:cs="Arial"/>
        </w:rPr>
        <w:t xml:space="preserve">. </w:t>
      </w:r>
      <w:r w:rsidR="00BA0A0D">
        <w:rPr>
          <w:rFonts w:ascii="Arial" w:hAnsi="Arial" w:cs="Arial"/>
        </w:rPr>
        <w:t>A useful first step is to assess</w:t>
      </w:r>
      <w:r>
        <w:rPr>
          <w:rFonts w:ascii="Arial" w:hAnsi="Arial" w:cs="Arial"/>
        </w:rPr>
        <w:t xml:space="preserve"> the veracity and </w:t>
      </w:r>
      <w:r w:rsidR="004C3E5B">
        <w:rPr>
          <w:rFonts w:ascii="Arial" w:hAnsi="Arial" w:cs="Arial"/>
        </w:rPr>
        <w:t>usefulness of</w:t>
      </w:r>
      <w:r>
        <w:rPr>
          <w:rFonts w:ascii="Arial" w:hAnsi="Arial" w:cs="Arial"/>
        </w:rPr>
        <w:t xml:space="preserve"> the methods you currently employ to gain an insight into visitor satisfaction.</w:t>
      </w:r>
    </w:p>
    <w:p w14:paraId="6709A4D4" w14:textId="77777777" w:rsidR="005B0808" w:rsidRPr="00C948BE" w:rsidRDefault="005B0808" w:rsidP="005B0808">
      <w:pPr>
        <w:spacing w:after="0" w:line="240" w:lineRule="auto"/>
        <w:rPr>
          <w:rFonts w:ascii="Arial" w:hAnsi="Arial" w:cs="Arial"/>
          <w:b/>
        </w:rPr>
      </w:pPr>
    </w:p>
    <w:p w14:paraId="780539AC" w14:textId="77777777" w:rsidR="00BF21B4" w:rsidRPr="007E4BFC" w:rsidRDefault="008657AE" w:rsidP="007E4BFC">
      <w:pPr>
        <w:spacing w:after="0" w:line="240" w:lineRule="auto"/>
        <w:rPr>
          <w:rFonts w:ascii="Arial" w:hAnsi="Arial" w:cs="Arial"/>
          <w:b/>
        </w:rPr>
      </w:pPr>
      <w:r w:rsidRPr="007E4BFC">
        <w:rPr>
          <w:rFonts w:ascii="Arial" w:hAnsi="Arial" w:cs="Arial"/>
        </w:rPr>
        <w:t xml:space="preserve">What </w:t>
      </w:r>
      <w:r w:rsidR="007E4BFC">
        <w:rPr>
          <w:rFonts w:ascii="Arial" w:hAnsi="Arial" w:cs="Arial"/>
        </w:rPr>
        <w:t xml:space="preserve">methods </w:t>
      </w:r>
      <w:r w:rsidR="00C43DDE">
        <w:rPr>
          <w:rFonts w:ascii="Arial" w:hAnsi="Arial" w:cs="Arial"/>
        </w:rPr>
        <w:t xml:space="preserve">are already </w:t>
      </w:r>
      <w:r w:rsidR="007E4BFC">
        <w:rPr>
          <w:rFonts w:ascii="Arial" w:hAnsi="Arial" w:cs="Arial"/>
        </w:rPr>
        <w:t>use</w:t>
      </w:r>
      <w:r w:rsidR="00C43DDE">
        <w:rPr>
          <w:rFonts w:ascii="Arial" w:hAnsi="Arial" w:cs="Arial"/>
        </w:rPr>
        <w:t>d</w:t>
      </w:r>
      <w:r w:rsidR="007E4BFC">
        <w:rPr>
          <w:rFonts w:ascii="Arial" w:hAnsi="Arial" w:cs="Arial"/>
        </w:rPr>
        <w:t xml:space="preserve"> to </w:t>
      </w:r>
      <w:r w:rsidR="00417730">
        <w:rPr>
          <w:rFonts w:ascii="Arial" w:hAnsi="Arial" w:cs="Arial"/>
        </w:rPr>
        <w:t>consult visitor opinion</w:t>
      </w:r>
      <w:r w:rsidR="00C43DDE">
        <w:rPr>
          <w:rFonts w:ascii="Arial" w:hAnsi="Arial" w:cs="Arial"/>
        </w:rPr>
        <w:t>?</w:t>
      </w:r>
    </w:p>
    <w:p w14:paraId="7B826175" w14:textId="77777777" w:rsidR="00BF21B4" w:rsidRPr="00AA78E1" w:rsidRDefault="00BF21B4" w:rsidP="00AA78E1">
      <w:pPr>
        <w:pStyle w:val="ListParagraph"/>
        <w:numPr>
          <w:ilvl w:val="0"/>
          <w:numId w:val="25"/>
        </w:numPr>
        <w:spacing w:after="0" w:line="240" w:lineRule="auto"/>
        <w:rPr>
          <w:rFonts w:ascii="Arial" w:hAnsi="Arial" w:cs="Arial"/>
        </w:rPr>
      </w:pPr>
      <w:r w:rsidRPr="00AA78E1">
        <w:rPr>
          <w:rFonts w:ascii="Arial" w:hAnsi="Arial" w:cs="Arial"/>
        </w:rPr>
        <w:t>visitor surveys</w:t>
      </w:r>
    </w:p>
    <w:p w14:paraId="53E1CDF3" w14:textId="77777777" w:rsidR="00BF21B4" w:rsidRPr="00AA78E1" w:rsidRDefault="00BF21B4" w:rsidP="00AA78E1">
      <w:pPr>
        <w:pStyle w:val="ListParagraph"/>
        <w:numPr>
          <w:ilvl w:val="0"/>
          <w:numId w:val="25"/>
        </w:numPr>
        <w:spacing w:after="0" w:line="240" w:lineRule="auto"/>
        <w:rPr>
          <w:rFonts w:ascii="Arial" w:hAnsi="Arial" w:cs="Arial"/>
        </w:rPr>
      </w:pPr>
      <w:r w:rsidRPr="00AA78E1">
        <w:rPr>
          <w:rFonts w:ascii="Arial" w:hAnsi="Arial" w:cs="Arial"/>
        </w:rPr>
        <w:t>comment cards</w:t>
      </w:r>
    </w:p>
    <w:p w14:paraId="18A6B447" w14:textId="77777777" w:rsidR="00BF21B4" w:rsidRPr="00AA78E1" w:rsidRDefault="00BF21B4" w:rsidP="00AA78E1">
      <w:pPr>
        <w:pStyle w:val="ListParagraph"/>
        <w:numPr>
          <w:ilvl w:val="0"/>
          <w:numId w:val="25"/>
        </w:numPr>
        <w:spacing w:after="0" w:line="240" w:lineRule="auto"/>
        <w:rPr>
          <w:rFonts w:ascii="Arial" w:hAnsi="Arial" w:cs="Arial"/>
        </w:rPr>
      </w:pPr>
      <w:r w:rsidRPr="00AA78E1">
        <w:rPr>
          <w:rFonts w:ascii="Arial" w:hAnsi="Arial" w:cs="Arial"/>
        </w:rPr>
        <w:t>visitor’s book</w:t>
      </w:r>
    </w:p>
    <w:p w14:paraId="4E5EC8D5" w14:textId="77777777" w:rsidR="00BF21B4" w:rsidRPr="00AA78E1" w:rsidRDefault="00BF21B4" w:rsidP="00AA78E1">
      <w:pPr>
        <w:pStyle w:val="ListParagraph"/>
        <w:numPr>
          <w:ilvl w:val="0"/>
          <w:numId w:val="25"/>
        </w:numPr>
        <w:spacing w:after="0" w:line="240" w:lineRule="auto"/>
        <w:rPr>
          <w:rFonts w:ascii="Arial" w:hAnsi="Arial" w:cs="Arial"/>
        </w:rPr>
      </w:pPr>
      <w:r w:rsidRPr="00AA78E1">
        <w:rPr>
          <w:rFonts w:ascii="Arial" w:hAnsi="Arial" w:cs="Arial"/>
        </w:rPr>
        <w:t>online feedback</w:t>
      </w:r>
      <w:r w:rsidR="0023133B" w:rsidRPr="00AA78E1">
        <w:rPr>
          <w:rFonts w:ascii="Arial" w:hAnsi="Arial" w:cs="Arial"/>
        </w:rPr>
        <w:t xml:space="preserve"> e.g. </w:t>
      </w:r>
      <w:r w:rsidRPr="00AA78E1">
        <w:rPr>
          <w:rFonts w:ascii="Arial" w:hAnsi="Arial" w:cs="Arial"/>
        </w:rPr>
        <w:t>via website contact forms, trip advisor</w:t>
      </w:r>
      <w:r w:rsidR="00102B2D">
        <w:rPr>
          <w:rFonts w:ascii="Arial" w:hAnsi="Arial" w:cs="Arial"/>
        </w:rPr>
        <w:t>, survey returns</w:t>
      </w:r>
      <w:r w:rsidRPr="00AA78E1">
        <w:rPr>
          <w:rFonts w:ascii="Arial" w:hAnsi="Arial" w:cs="Arial"/>
        </w:rPr>
        <w:t xml:space="preserve"> </w:t>
      </w:r>
    </w:p>
    <w:p w14:paraId="254B6055" w14:textId="77777777" w:rsidR="00BF21B4" w:rsidRPr="00AA78E1" w:rsidRDefault="008657AE" w:rsidP="00AA78E1">
      <w:pPr>
        <w:pStyle w:val="ListParagraph"/>
        <w:numPr>
          <w:ilvl w:val="0"/>
          <w:numId w:val="25"/>
        </w:numPr>
        <w:spacing w:after="0" w:line="240" w:lineRule="auto"/>
        <w:rPr>
          <w:rFonts w:ascii="Arial" w:hAnsi="Arial" w:cs="Arial"/>
        </w:rPr>
      </w:pPr>
      <w:r w:rsidRPr="00AA78E1">
        <w:rPr>
          <w:rFonts w:ascii="Arial" w:hAnsi="Arial" w:cs="Arial"/>
        </w:rPr>
        <w:t>po</w:t>
      </w:r>
      <w:r w:rsidR="00102B2D">
        <w:rPr>
          <w:rFonts w:ascii="Arial" w:hAnsi="Arial" w:cs="Arial"/>
        </w:rPr>
        <w:t>st-</w:t>
      </w:r>
      <w:r w:rsidR="00BF21B4" w:rsidRPr="00AA78E1">
        <w:rPr>
          <w:rFonts w:ascii="Arial" w:hAnsi="Arial" w:cs="Arial"/>
        </w:rPr>
        <w:t>activity evaluations forms</w:t>
      </w:r>
    </w:p>
    <w:p w14:paraId="57BB6542" w14:textId="77777777" w:rsidR="00BF21B4" w:rsidRPr="00AA78E1" w:rsidRDefault="00BF21B4" w:rsidP="00AA78E1">
      <w:pPr>
        <w:pStyle w:val="ListParagraph"/>
        <w:numPr>
          <w:ilvl w:val="0"/>
          <w:numId w:val="25"/>
        </w:numPr>
        <w:spacing w:after="0" w:line="240" w:lineRule="auto"/>
        <w:rPr>
          <w:rFonts w:ascii="Arial" w:hAnsi="Arial" w:cs="Arial"/>
        </w:rPr>
      </w:pPr>
      <w:r w:rsidRPr="00AA78E1">
        <w:rPr>
          <w:rFonts w:ascii="Arial" w:hAnsi="Arial" w:cs="Arial"/>
        </w:rPr>
        <w:t>verbal feedback to staff</w:t>
      </w:r>
    </w:p>
    <w:p w14:paraId="4B2880A6" w14:textId="77777777" w:rsidR="008657AE" w:rsidRDefault="008657AE" w:rsidP="00AA78E1">
      <w:pPr>
        <w:pStyle w:val="ListParagraph"/>
        <w:numPr>
          <w:ilvl w:val="0"/>
          <w:numId w:val="25"/>
        </w:numPr>
        <w:spacing w:after="0" w:line="240" w:lineRule="auto"/>
        <w:rPr>
          <w:rFonts w:ascii="Arial" w:hAnsi="Arial" w:cs="Arial"/>
        </w:rPr>
      </w:pPr>
      <w:r w:rsidRPr="00AA78E1">
        <w:rPr>
          <w:rFonts w:ascii="Arial" w:hAnsi="Arial" w:cs="Arial"/>
        </w:rPr>
        <w:t xml:space="preserve">social media comments </w:t>
      </w:r>
    </w:p>
    <w:p w14:paraId="6BDC3AD1" w14:textId="77777777" w:rsidR="00FB46B2" w:rsidRPr="00C948BE" w:rsidRDefault="00C65127" w:rsidP="00FB46B2">
      <w:pPr>
        <w:pStyle w:val="ListParagraph"/>
        <w:numPr>
          <w:ilvl w:val="0"/>
          <w:numId w:val="25"/>
        </w:numPr>
        <w:spacing w:after="0" w:line="240" w:lineRule="auto"/>
        <w:rPr>
          <w:rFonts w:ascii="Arial" w:hAnsi="Arial" w:cs="Arial"/>
        </w:rPr>
      </w:pPr>
      <w:r>
        <w:rPr>
          <w:rFonts w:ascii="Arial" w:hAnsi="Arial" w:cs="Arial"/>
        </w:rPr>
        <w:lastRenderedPageBreak/>
        <w:t>b</w:t>
      </w:r>
      <w:r w:rsidR="00FB46B2" w:rsidRPr="00C948BE">
        <w:rPr>
          <w:rFonts w:ascii="Arial" w:hAnsi="Arial" w:cs="Arial"/>
        </w:rPr>
        <w:t xml:space="preserve">ooking systems e.g. ticketing systems/ databases </w:t>
      </w:r>
    </w:p>
    <w:p w14:paraId="7AC94DF2" w14:textId="77777777" w:rsidR="00FB46B2" w:rsidRPr="00C948BE" w:rsidRDefault="00C65127" w:rsidP="00FB46B2">
      <w:pPr>
        <w:pStyle w:val="ListParagraph"/>
        <w:numPr>
          <w:ilvl w:val="0"/>
          <w:numId w:val="25"/>
        </w:numPr>
        <w:spacing w:after="0" w:line="240" w:lineRule="auto"/>
        <w:rPr>
          <w:rFonts w:ascii="Arial" w:hAnsi="Arial" w:cs="Arial"/>
        </w:rPr>
      </w:pPr>
      <w:r>
        <w:rPr>
          <w:rFonts w:ascii="Arial" w:hAnsi="Arial" w:cs="Arial"/>
        </w:rPr>
        <w:t>e</w:t>
      </w:r>
      <w:r w:rsidR="00102B2D">
        <w:rPr>
          <w:rFonts w:ascii="Arial" w:hAnsi="Arial" w:cs="Arial"/>
        </w:rPr>
        <w:t>-mail marketing lists</w:t>
      </w:r>
    </w:p>
    <w:p w14:paraId="17C03E05" w14:textId="77777777" w:rsidR="00FB46B2" w:rsidRPr="00FB46B2" w:rsidRDefault="00241558" w:rsidP="00FB46B2">
      <w:pPr>
        <w:pStyle w:val="ListParagraph"/>
        <w:numPr>
          <w:ilvl w:val="0"/>
          <w:numId w:val="25"/>
        </w:numPr>
        <w:spacing w:after="0" w:line="240" w:lineRule="auto"/>
        <w:rPr>
          <w:rFonts w:ascii="Arial" w:hAnsi="Arial" w:cs="Arial"/>
        </w:rPr>
      </w:pPr>
      <w:r>
        <w:rPr>
          <w:rFonts w:ascii="Arial" w:hAnsi="Arial" w:cs="Arial"/>
        </w:rPr>
        <w:t>the</w:t>
      </w:r>
      <w:r w:rsidR="00102B2D">
        <w:rPr>
          <w:rFonts w:ascii="Arial" w:hAnsi="Arial" w:cs="Arial"/>
        </w:rPr>
        <w:t xml:space="preserve"> </w:t>
      </w:r>
      <w:r w:rsidR="00C65127">
        <w:rPr>
          <w:rFonts w:ascii="Arial" w:hAnsi="Arial" w:cs="Arial"/>
        </w:rPr>
        <w:t>o</w:t>
      </w:r>
      <w:r w:rsidR="00FB46B2" w:rsidRPr="00C948BE">
        <w:rPr>
          <w:rFonts w:ascii="Arial" w:hAnsi="Arial" w:cs="Arial"/>
        </w:rPr>
        <w:t>rganis</w:t>
      </w:r>
      <w:r>
        <w:rPr>
          <w:rFonts w:ascii="Arial" w:hAnsi="Arial" w:cs="Arial"/>
        </w:rPr>
        <w:t>ation’s</w:t>
      </w:r>
      <w:r w:rsidR="00102B2D">
        <w:rPr>
          <w:rFonts w:ascii="Arial" w:hAnsi="Arial" w:cs="Arial"/>
        </w:rPr>
        <w:t xml:space="preserve"> complaints procedures. T</w:t>
      </w:r>
      <w:r w:rsidR="00FB46B2" w:rsidRPr="00C948BE">
        <w:rPr>
          <w:rFonts w:ascii="Arial" w:hAnsi="Arial" w:cs="Arial"/>
        </w:rPr>
        <w:t xml:space="preserve">his </w:t>
      </w:r>
      <w:r w:rsidR="00C65127">
        <w:rPr>
          <w:rFonts w:ascii="Arial" w:hAnsi="Arial" w:cs="Arial"/>
        </w:rPr>
        <w:t>information may be collected</w:t>
      </w:r>
      <w:r w:rsidR="00FB46B2" w:rsidRPr="00C948BE">
        <w:rPr>
          <w:rFonts w:ascii="Arial" w:hAnsi="Arial" w:cs="Arial"/>
        </w:rPr>
        <w:t xml:space="preserve"> elsewhere</w:t>
      </w:r>
      <w:r w:rsidR="00102B2D">
        <w:rPr>
          <w:rFonts w:ascii="Arial" w:hAnsi="Arial" w:cs="Arial"/>
        </w:rPr>
        <w:t>, for example there may be a central contact within</w:t>
      </w:r>
      <w:r w:rsidR="00FB46B2" w:rsidRPr="00C948BE">
        <w:rPr>
          <w:rFonts w:ascii="Arial" w:hAnsi="Arial" w:cs="Arial"/>
        </w:rPr>
        <w:t xml:space="preserve"> local authorities</w:t>
      </w:r>
      <w:r w:rsidR="00102B2D">
        <w:rPr>
          <w:rFonts w:ascii="Arial" w:hAnsi="Arial" w:cs="Arial"/>
        </w:rPr>
        <w:t>.</w:t>
      </w:r>
    </w:p>
    <w:p w14:paraId="4517F818" w14:textId="77777777" w:rsidR="00102B2D" w:rsidRDefault="00102B2D" w:rsidP="00E207C1">
      <w:pPr>
        <w:spacing w:after="0" w:line="240" w:lineRule="auto"/>
        <w:rPr>
          <w:rFonts w:ascii="Arial" w:hAnsi="Arial" w:cs="Arial"/>
        </w:rPr>
      </w:pPr>
    </w:p>
    <w:p w14:paraId="439585FD" w14:textId="77777777" w:rsidR="00241558" w:rsidRDefault="00241558" w:rsidP="00241558">
      <w:pPr>
        <w:spacing w:after="0" w:line="240" w:lineRule="auto"/>
        <w:rPr>
          <w:rFonts w:ascii="Arial" w:hAnsi="Arial" w:cs="Arial"/>
        </w:rPr>
      </w:pPr>
      <w:r>
        <w:rPr>
          <w:rFonts w:ascii="Arial" w:hAnsi="Arial" w:cs="Arial"/>
        </w:rPr>
        <w:t>You may wish to ask the following questions by way of assessing the effectiveness of your process</w:t>
      </w:r>
      <w:r w:rsidR="00BA0A0D">
        <w:rPr>
          <w:rFonts w:ascii="Arial" w:hAnsi="Arial" w:cs="Arial"/>
        </w:rPr>
        <w:t>es</w:t>
      </w:r>
      <w:r>
        <w:rPr>
          <w:rFonts w:ascii="Arial" w:hAnsi="Arial" w:cs="Arial"/>
        </w:rPr>
        <w:t xml:space="preserve">. </w:t>
      </w:r>
    </w:p>
    <w:p w14:paraId="5A420982" w14:textId="77777777" w:rsidR="00583631" w:rsidRPr="00241558" w:rsidRDefault="00583631" w:rsidP="00241558">
      <w:pPr>
        <w:pStyle w:val="ListParagraph"/>
        <w:numPr>
          <w:ilvl w:val="0"/>
          <w:numId w:val="41"/>
        </w:numPr>
        <w:spacing w:after="0" w:line="240" w:lineRule="auto"/>
        <w:rPr>
          <w:rFonts w:ascii="Arial" w:hAnsi="Arial" w:cs="Arial"/>
        </w:rPr>
      </w:pPr>
      <w:r w:rsidRPr="00241558">
        <w:rPr>
          <w:rFonts w:ascii="Arial" w:hAnsi="Arial" w:cs="Arial"/>
        </w:rPr>
        <w:t>How often do you survey visitor satisfaction?</w:t>
      </w:r>
    </w:p>
    <w:p w14:paraId="3273AED2" w14:textId="77777777" w:rsidR="00583631" w:rsidRDefault="00583631" w:rsidP="008657AE">
      <w:pPr>
        <w:pStyle w:val="ListParagraph"/>
        <w:numPr>
          <w:ilvl w:val="0"/>
          <w:numId w:val="6"/>
        </w:numPr>
        <w:spacing w:after="0" w:line="240" w:lineRule="auto"/>
        <w:rPr>
          <w:rFonts w:ascii="Arial" w:hAnsi="Arial" w:cs="Arial"/>
        </w:rPr>
      </w:pPr>
      <w:r>
        <w:rPr>
          <w:rFonts w:ascii="Arial" w:hAnsi="Arial" w:cs="Arial"/>
        </w:rPr>
        <w:t>Who analyses the information?</w:t>
      </w:r>
    </w:p>
    <w:p w14:paraId="1B068C07" w14:textId="77777777" w:rsidR="00583631" w:rsidRDefault="00233969" w:rsidP="008657AE">
      <w:pPr>
        <w:pStyle w:val="ListParagraph"/>
        <w:numPr>
          <w:ilvl w:val="0"/>
          <w:numId w:val="6"/>
        </w:numPr>
        <w:spacing w:after="0" w:line="240" w:lineRule="auto"/>
        <w:rPr>
          <w:rFonts w:ascii="Arial" w:hAnsi="Arial" w:cs="Arial"/>
        </w:rPr>
      </w:pPr>
      <w:r>
        <w:rPr>
          <w:rFonts w:ascii="Arial" w:hAnsi="Arial" w:cs="Arial"/>
        </w:rPr>
        <w:t xml:space="preserve">Who gets </w:t>
      </w:r>
      <w:r w:rsidR="00583631">
        <w:rPr>
          <w:rFonts w:ascii="Arial" w:hAnsi="Arial" w:cs="Arial"/>
        </w:rPr>
        <w:t>the analysis</w:t>
      </w:r>
      <w:r>
        <w:rPr>
          <w:rFonts w:ascii="Arial" w:hAnsi="Arial" w:cs="Arial"/>
        </w:rPr>
        <w:t>, how is it</w:t>
      </w:r>
      <w:r w:rsidR="00583631">
        <w:rPr>
          <w:rFonts w:ascii="Arial" w:hAnsi="Arial" w:cs="Arial"/>
        </w:rPr>
        <w:t xml:space="preserve"> presen</w:t>
      </w:r>
      <w:r>
        <w:rPr>
          <w:rFonts w:ascii="Arial" w:hAnsi="Arial" w:cs="Arial"/>
        </w:rPr>
        <w:t>ted, and what do they do with the information</w:t>
      </w:r>
      <w:r w:rsidR="00583631">
        <w:rPr>
          <w:rFonts w:ascii="Arial" w:hAnsi="Arial" w:cs="Arial"/>
        </w:rPr>
        <w:t>?</w:t>
      </w:r>
    </w:p>
    <w:p w14:paraId="6536A4EF" w14:textId="77777777" w:rsidR="00583631" w:rsidRDefault="00233969" w:rsidP="008657AE">
      <w:pPr>
        <w:pStyle w:val="ListParagraph"/>
        <w:numPr>
          <w:ilvl w:val="0"/>
          <w:numId w:val="6"/>
        </w:numPr>
        <w:spacing w:after="0" w:line="240" w:lineRule="auto"/>
        <w:rPr>
          <w:rFonts w:ascii="Arial" w:hAnsi="Arial" w:cs="Arial"/>
        </w:rPr>
      </w:pPr>
      <w:r>
        <w:rPr>
          <w:rFonts w:ascii="Arial" w:hAnsi="Arial" w:cs="Arial"/>
        </w:rPr>
        <w:t>Does the survey tell you what you want to find out?</w:t>
      </w:r>
    </w:p>
    <w:p w14:paraId="7C624E18" w14:textId="77777777" w:rsidR="00241558" w:rsidRDefault="008657AE" w:rsidP="008657AE">
      <w:pPr>
        <w:pStyle w:val="ListParagraph"/>
        <w:numPr>
          <w:ilvl w:val="0"/>
          <w:numId w:val="6"/>
        </w:numPr>
        <w:spacing w:after="0" w:line="240" w:lineRule="auto"/>
        <w:rPr>
          <w:rFonts w:ascii="Arial" w:hAnsi="Arial" w:cs="Arial"/>
        </w:rPr>
      </w:pPr>
      <w:r w:rsidRPr="00C948BE">
        <w:rPr>
          <w:rFonts w:ascii="Arial" w:hAnsi="Arial" w:cs="Arial"/>
        </w:rPr>
        <w:t xml:space="preserve">What other </w:t>
      </w:r>
      <w:r w:rsidR="00D25FCB">
        <w:rPr>
          <w:rFonts w:ascii="Arial" w:hAnsi="Arial" w:cs="Arial"/>
        </w:rPr>
        <w:t xml:space="preserve">methods </w:t>
      </w:r>
      <w:r w:rsidR="00241558">
        <w:rPr>
          <w:rFonts w:ascii="Arial" w:hAnsi="Arial" w:cs="Arial"/>
        </w:rPr>
        <w:t>are available and would be appropriate for you to use?</w:t>
      </w:r>
    </w:p>
    <w:p w14:paraId="625AF6C9" w14:textId="77777777" w:rsidR="00233969" w:rsidRDefault="00233969" w:rsidP="008657AE">
      <w:pPr>
        <w:pStyle w:val="ListParagraph"/>
        <w:numPr>
          <w:ilvl w:val="0"/>
          <w:numId w:val="6"/>
        </w:numPr>
        <w:spacing w:after="0" w:line="240" w:lineRule="auto"/>
        <w:rPr>
          <w:rFonts w:ascii="Arial" w:hAnsi="Arial" w:cs="Arial"/>
        </w:rPr>
      </w:pPr>
      <w:r>
        <w:rPr>
          <w:rFonts w:ascii="Arial" w:hAnsi="Arial" w:cs="Arial"/>
        </w:rPr>
        <w:t>Are the resources (money and people) to hand sufficient for future survey activity?</w:t>
      </w:r>
    </w:p>
    <w:p w14:paraId="56BA77D3" w14:textId="77777777" w:rsidR="00A85E57" w:rsidRDefault="00A85E57" w:rsidP="00A85E57">
      <w:pPr>
        <w:spacing w:after="0" w:line="240" w:lineRule="auto"/>
        <w:rPr>
          <w:rFonts w:ascii="Arial" w:hAnsi="Arial" w:cs="Arial"/>
        </w:rPr>
      </w:pPr>
    </w:p>
    <w:p w14:paraId="4A93CEB1" w14:textId="77777777" w:rsidR="009B0DE3" w:rsidRPr="00241558" w:rsidRDefault="00241558" w:rsidP="00241558">
      <w:pPr>
        <w:pStyle w:val="ListParagraph"/>
        <w:spacing w:after="0" w:line="240" w:lineRule="auto"/>
        <w:ind w:left="0"/>
        <w:jc w:val="both"/>
        <w:rPr>
          <w:rFonts w:ascii="Arial" w:hAnsi="Arial" w:cs="Arial"/>
          <w:color w:val="000000" w:themeColor="text1"/>
        </w:rPr>
      </w:pPr>
      <w:r w:rsidRPr="00241558">
        <w:rPr>
          <w:rFonts w:ascii="Arial" w:hAnsi="Arial" w:cs="Arial"/>
          <w:color w:val="000000" w:themeColor="text1"/>
        </w:rPr>
        <w:t xml:space="preserve">The analysis of your current approach will identify </w:t>
      </w:r>
      <w:r w:rsidR="001605D9">
        <w:rPr>
          <w:rFonts w:ascii="Arial" w:hAnsi="Arial" w:cs="Arial"/>
          <w:color w:val="000000" w:themeColor="text1"/>
        </w:rPr>
        <w:t xml:space="preserve">the </w:t>
      </w:r>
      <w:r w:rsidRPr="00241558">
        <w:rPr>
          <w:rFonts w:ascii="Arial" w:hAnsi="Arial" w:cs="Arial"/>
          <w:color w:val="000000" w:themeColor="text1"/>
        </w:rPr>
        <w:t xml:space="preserve">strengths and weaknesses </w:t>
      </w:r>
      <w:r w:rsidR="001605D9">
        <w:rPr>
          <w:rFonts w:ascii="Arial" w:hAnsi="Arial" w:cs="Arial"/>
          <w:color w:val="000000" w:themeColor="text1"/>
        </w:rPr>
        <w:t>of your current approach and will likely suggest the objectives of any future survey you might undertake</w:t>
      </w:r>
      <w:r w:rsidRPr="00241558">
        <w:rPr>
          <w:rFonts w:ascii="Arial" w:hAnsi="Arial" w:cs="Arial"/>
          <w:color w:val="000000" w:themeColor="text1"/>
        </w:rPr>
        <w:t>.</w:t>
      </w:r>
    </w:p>
    <w:p w14:paraId="236D2B81" w14:textId="77777777" w:rsidR="001605D9" w:rsidRDefault="001605D9" w:rsidP="004C3E5B">
      <w:pPr>
        <w:pStyle w:val="ListParagraph"/>
        <w:spacing w:after="0" w:line="240" w:lineRule="auto"/>
        <w:ind w:left="0"/>
        <w:rPr>
          <w:rFonts w:ascii="Arial" w:hAnsi="Arial" w:cs="Arial"/>
          <w:b/>
          <w:color w:val="000000" w:themeColor="text1"/>
        </w:rPr>
      </w:pPr>
    </w:p>
    <w:p w14:paraId="2E2AA71E" w14:textId="77777777" w:rsidR="00C848FE" w:rsidRDefault="00241558" w:rsidP="00C848FE">
      <w:pPr>
        <w:pStyle w:val="ListParagraph"/>
        <w:spacing w:after="0" w:line="240" w:lineRule="auto"/>
        <w:ind w:left="0"/>
        <w:rPr>
          <w:rFonts w:ascii="Arial" w:hAnsi="Arial" w:cs="Arial"/>
          <w:b/>
          <w:color w:val="000000" w:themeColor="text1"/>
        </w:rPr>
      </w:pPr>
      <w:r>
        <w:rPr>
          <w:rFonts w:ascii="Arial" w:hAnsi="Arial" w:cs="Arial"/>
          <w:b/>
          <w:color w:val="000000" w:themeColor="text1"/>
        </w:rPr>
        <w:t>2.</w:t>
      </w:r>
      <w:r>
        <w:rPr>
          <w:rFonts w:ascii="Arial" w:hAnsi="Arial" w:cs="Arial"/>
          <w:b/>
          <w:color w:val="000000" w:themeColor="text1"/>
        </w:rPr>
        <w:tab/>
      </w:r>
      <w:r w:rsidR="001605D9">
        <w:rPr>
          <w:rFonts w:ascii="Arial" w:hAnsi="Arial" w:cs="Arial"/>
          <w:b/>
          <w:color w:val="000000" w:themeColor="text1"/>
        </w:rPr>
        <w:t>Resources</w:t>
      </w:r>
    </w:p>
    <w:p w14:paraId="3559E6AB" w14:textId="77777777" w:rsidR="001605D9" w:rsidRDefault="00C848FE" w:rsidP="00C848FE">
      <w:pPr>
        <w:pStyle w:val="ListParagraph"/>
        <w:spacing w:after="0" w:line="240" w:lineRule="auto"/>
        <w:ind w:left="0"/>
        <w:jc w:val="both"/>
        <w:rPr>
          <w:rFonts w:ascii="Arial" w:hAnsi="Arial" w:cs="Arial"/>
          <w:color w:val="000000"/>
        </w:rPr>
      </w:pPr>
      <w:r w:rsidRPr="00C848FE">
        <w:rPr>
          <w:rFonts w:ascii="Arial" w:hAnsi="Arial" w:cs="Arial"/>
          <w:color w:val="000000"/>
        </w:rPr>
        <w:t xml:space="preserve">Depending on the budget available you may decide that you would prefer to commission a professional research agency to carry out your survey. </w:t>
      </w:r>
      <w:r>
        <w:rPr>
          <w:rFonts w:ascii="Arial" w:hAnsi="Arial" w:cs="Arial"/>
          <w:color w:val="000000"/>
        </w:rPr>
        <w:t xml:space="preserve">However, for many museums, </w:t>
      </w:r>
      <w:r w:rsidRPr="00C848FE">
        <w:rPr>
          <w:rFonts w:ascii="Arial" w:hAnsi="Arial" w:cs="Arial"/>
          <w:color w:val="000000"/>
        </w:rPr>
        <w:t xml:space="preserve">commissioning research </w:t>
      </w:r>
      <w:r>
        <w:rPr>
          <w:rFonts w:ascii="Arial" w:hAnsi="Arial" w:cs="Arial"/>
          <w:color w:val="000000"/>
        </w:rPr>
        <w:t xml:space="preserve">directly </w:t>
      </w:r>
      <w:r w:rsidRPr="00C848FE">
        <w:rPr>
          <w:rFonts w:ascii="Arial" w:hAnsi="Arial" w:cs="Arial"/>
          <w:color w:val="000000"/>
        </w:rPr>
        <w:t xml:space="preserve">from an agency </w:t>
      </w:r>
      <w:r>
        <w:rPr>
          <w:rFonts w:ascii="Arial" w:hAnsi="Arial" w:cs="Arial"/>
          <w:color w:val="000000"/>
        </w:rPr>
        <w:t>is too expensive and thus the remaining options are to undertake the work themselves, or carry it out collaboratively, possibly with another museum or another part of your organisation (especially if the museum is council-run and is part of the wider cultural services on offer).</w:t>
      </w:r>
    </w:p>
    <w:p w14:paraId="54F2ED82" w14:textId="77777777" w:rsidR="00C848FE" w:rsidRDefault="00C848FE" w:rsidP="00C848FE">
      <w:pPr>
        <w:pStyle w:val="ListParagraph"/>
        <w:spacing w:after="0" w:line="240" w:lineRule="auto"/>
        <w:ind w:left="0"/>
        <w:jc w:val="both"/>
        <w:rPr>
          <w:rFonts w:ascii="Arial" w:hAnsi="Arial" w:cs="Arial"/>
          <w:color w:val="000000"/>
        </w:rPr>
      </w:pPr>
    </w:p>
    <w:p w14:paraId="068E87B2" w14:textId="77777777" w:rsidR="00C848FE" w:rsidRDefault="00C848FE" w:rsidP="00C848FE">
      <w:pPr>
        <w:pStyle w:val="ListParagraph"/>
        <w:spacing w:after="0" w:line="240" w:lineRule="auto"/>
        <w:ind w:left="0"/>
        <w:jc w:val="both"/>
        <w:rPr>
          <w:rFonts w:ascii="Arial" w:hAnsi="Arial" w:cs="Arial"/>
          <w:b/>
          <w:color w:val="000000" w:themeColor="text1"/>
        </w:rPr>
      </w:pPr>
      <w:r>
        <w:rPr>
          <w:rFonts w:ascii="Arial" w:hAnsi="Arial" w:cs="Arial"/>
          <w:color w:val="000000"/>
        </w:rPr>
        <w:t xml:space="preserve">While no guidance can be provided on the amount of money needed to undertake a visitor satisfaction survey, budgets and the amount of staff time required to carry out the exercise will need to be defined as part of the definition of the survey objectives. </w:t>
      </w:r>
    </w:p>
    <w:p w14:paraId="24F8679F" w14:textId="77777777" w:rsidR="00C848FE" w:rsidRDefault="00C848FE" w:rsidP="004C3E5B">
      <w:pPr>
        <w:pStyle w:val="ListParagraph"/>
        <w:spacing w:after="0" w:line="240" w:lineRule="auto"/>
        <w:ind w:left="0"/>
        <w:rPr>
          <w:rFonts w:ascii="Arial" w:hAnsi="Arial" w:cs="Arial"/>
          <w:b/>
          <w:color w:val="000000" w:themeColor="text1"/>
        </w:rPr>
      </w:pPr>
    </w:p>
    <w:p w14:paraId="68ABFBD3" w14:textId="77777777" w:rsidR="00C848FE" w:rsidRDefault="00C848FE" w:rsidP="004C3E5B">
      <w:pPr>
        <w:pStyle w:val="ListParagraph"/>
        <w:spacing w:after="0" w:line="240" w:lineRule="auto"/>
        <w:ind w:left="0"/>
        <w:rPr>
          <w:rFonts w:ascii="Arial" w:hAnsi="Arial" w:cs="Arial"/>
          <w:b/>
          <w:color w:val="000000" w:themeColor="text1"/>
        </w:rPr>
      </w:pPr>
      <w:r>
        <w:rPr>
          <w:rFonts w:ascii="Arial" w:hAnsi="Arial" w:cs="Arial"/>
          <w:b/>
          <w:color w:val="000000" w:themeColor="text1"/>
        </w:rPr>
        <w:t>3.</w:t>
      </w:r>
      <w:r>
        <w:rPr>
          <w:rFonts w:ascii="Arial" w:hAnsi="Arial" w:cs="Arial"/>
          <w:b/>
          <w:color w:val="000000" w:themeColor="text1"/>
        </w:rPr>
        <w:tab/>
        <w:t>Objectives</w:t>
      </w:r>
    </w:p>
    <w:p w14:paraId="28E8CF48" w14:textId="77777777" w:rsidR="00241558" w:rsidRPr="00483B9B" w:rsidRDefault="00C848FE" w:rsidP="00483B9B">
      <w:pPr>
        <w:pStyle w:val="ListParagraph"/>
        <w:spacing w:after="0" w:line="240" w:lineRule="auto"/>
        <w:ind w:left="0"/>
        <w:jc w:val="both"/>
        <w:rPr>
          <w:rFonts w:ascii="Arial" w:hAnsi="Arial" w:cs="Arial"/>
          <w:color w:val="000000" w:themeColor="text1"/>
        </w:rPr>
      </w:pPr>
      <w:r w:rsidRPr="00483B9B">
        <w:rPr>
          <w:rFonts w:ascii="Arial" w:hAnsi="Arial" w:cs="Arial"/>
          <w:color w:val="000000" w:themeColor="text1"/>
        </w:rPr>
        <w:t xml:space="preserve">The objectives you set for your visitor satisfaction survey will be driven by the rationale behind the work, which </w:t>
      </w:r>
      <w:r w:rsidR="00483B9B" w:rsidRPr="00483B9B">
        <w:rPr>
          <w:rFonts w:ascii="Arial" w:hAnsi="Arial" w:cs="Arial"/>
          <w:color w:val="000000" w:themeColor="text1"/>
        </w:rPr>
        <w:t>has</w:t>
      </w:r>
      <w:r w:rsidRPr="00483B9B">
        <w:rPr>
          <w:rFonts w:ascii="Arial" w:hAnsi="Arial" w:cs="Arial"/>
          <w:color w:val="000000" w:themeColor="text1"/>
        </w:rPr>
        <w:t xml:space="preserve"> been explored above. Nevertheless, your objectives should be </w:t>
      </w:r>
      <w:r w:rsidR="00483B9B" w:rsidRPr="00483B9B">
        <w:rPr>
          <w:rFonts w:ascii="Arial" w:hAnsi="Arial" w:cs="Arial"/>
          <w:color w:val="000000" w:themeColor="text1"/>
        </w:rPr>
        <w:t>defined, regardless of your approach, so that they are SMART.</w:t>
      </w:r>
    </w:p>
    <w:p w14:paraId="0664B9C7" w14:textId="77777777" w:rsidR="00483B9B" w:rsidRPr="00483B9B" w:rsidRDefault="00483B9B" w:rsidP="00483B9B">
      <w:pPr>
        <w:pStyle w:val="ListParagraph"/>
        <w:numPr>
          <w:ilvl w:val="0"/>
          <w:numId w:val="42"/>
        </w:numPr>
        <w:spacing w:after="0" w:line="240" w:lineRule="auto"/>
        <w:jc w:val="both"/>
        <w:rPr>
          <w:rFonts w:ascii="Arial" w:hAnsi="Arial" w:cs="Arial"/>
          <w:color w:val="000000" w:themeColor="text1"/>
        </w:rPr>
      </w:pPr>
      <w:r w:rsidRPr="00483B9B">
        <w:rPr>
          <w:rFonts w:ascii="Arial" w:hAnsi="Arial" w:cs="Arial"/>
          <w:color w:val="000000" w:themeColor="text1"/>
        </w:rPr>
        <w:t>Specific – for instance, is there a particular issue or aspect of your museum that you want to know more about</w:t>
      </w:r>
      <w:r>
        <w:rPr>
          <w:rFonts w:ascii="Arial" w:hAnsi="Arial" w:cs="Arial"/>
          <w:color w:val="000000" w:themeColor="text1"/>
        </w:rPr>
        <w:t>?</w:t>
      </w:r>
    </w:p>
    <w:p w14:paraId="6137B8BE" w14:textId="77777777" w:rsidR="00483B9B" w:rsidRDefault="00483B9B" w:rsidP="00483B9B">
      <w:pPr>
        <w:pStyle w:val="ListParagraph"/>
        <w:numPr>
          <w:ilvl w:val="0"/>
          <w:numId w:val="42"/>
        </w:numPr>
        <w:spacing w:after="0" w:line="240" w:lineRule="auto"/>
        <w:jc w:val="both"/>
        <w:rPr>
          <w:rFonts w:ascii="Arial" w:hAnsi="Arial" w:cs="Arial"/>
          <w:color w:val="000000" w:themeColor="text1"/>
        </w:rPr>
      </w:pPr>
      <w:r w:rsidRPr="00483B9B">
        <w:rPr>
          <w:rFonts w:ascii="Arial" w:hAnsi="Arial" w:cs="Arial"/>
          <w:color w:val="000000" w:themeColor="text1"/>
        </w:rPr>
        <w:t>Measurable – How much will it cost? How many people will be surveyed?</w:t>
      </w:r>
      <w:r>
        <w:rPr>
          <w:rFonts w:ascii="Arial" w:hAnsi="Arial" w:cs="Arial"/>
          <w:color w:val="000000" w:themeColor="text1"/>
        </w:rPr>
        <w:t xml:space="preserve"> Etc.</w:t>
      </w:r>
    </w:p>
    <w:p w14:paraId="31B74CBB" w14:textId="77777777" w:rsidR="00483B9B" w:rsidRDefault="00483B9B" w:rsidP="00483B9B">
      <w:pPr>
        <w:pStyle w:val="ListParagraph"/>
        <w:numPr>
          <w:ilvl w:val="0"/>
          <w:numId w:val="42"/>
        </w:numPr>
        <w:spacing w:after="0" w:line="240" w:lineRule="auto"/>
        <w:jc w:val="both"/>
        <w:rPr>
          <w:rFonts w:ascii="Arial" w:hAnsi="Arial" w:cs="Arial"/>
          <w:color w:val="000000" w:themeColor="text1"/>
        </w:rPr>
      </w:pPr>
      <w:r>
        <w:rPr>
          <w:rFonts w:ascii="Arial" w:hAnsi="Arial" w:cs="Arial"/>
          <w:color w:val="000000" w:themeColor="text1"/>
        </w:rPr>
        <w:t xml:space="preserve">Achievable – Are the necessary resources available? Can it be done within the time available? </w:t>
      </w:r>
    </w:p>
    <w:p w14:paraId="60077780" w14:textId="77777777" w:rsidR="00483B9B" w:rsidRPr="00483B9B" w:rsidRDefault="00483B9B" w:rsidP="00483B9B">
      <w:pPr>
        <w:pStyle w:val="ListParagraph"/>
        <w:numPr>
          <w:ilvl w:val="0"/>
          <w:numId w:val="42"/>
        </w:numPr>
        <w:spacing w:after="0" w:line="240" w:lineRule="auto"/>
        <w:jc w:val="both"/>
        <w:rPr>
          <w:rFonts w:ascii="Arial" w:hAnsi="Arial" w:cs="Arial"/>
          <w:color w:val="000000" w:themeColor="text1"/>
        </w:rPr>
      </w:pPr>
      <w:r>
        <w:rPr>
          <w:rFonts w:ascii="Arial" w:hAnsi="Arial" w:cs="Arial"/>
          <w:color w:val="000000" w:themeColor="text1"/>
        </w:rPr>
        <w:t xml:space="preserve">Realistic – Is what you proposed pragmatic and relevant? </w:t>
      </w:r>
      <w:r w:rsidRPr="00483B9B">
        <w:rPr>
          <w:rFonts w:ascii="Arial" w:hAnsi="Arial" w:cs="Arial"/>
          <w:color w:val="000000" w:themeColor="text1"/>
        </w:rPr>
        <w:t xml:space="preserve"> </w:t>
      </w:r>
      <w:r w:rsidRPr="00483B9B">
        <w:rPr>
          <w:rFonts w:ascii="Arial" w:hAnsi="Arial" w:cs="Arial"/>
          <w:color w:val="000000"/>
        </w:rPr>
        <w:t>Talk to your co</w:t>
      </w:r>
      <w:r>
        <w:rPr>
          <w:rFonts w:ascii="Arial" w:hAnsi="Arial" w:cs="Arial"/>
          <w:color w:val="000000"/>
        </w:rPr>
        <w:t>lleagues to gather their ideas, and i</w:t>
      </w:r>
      <w:r w:rsidRPr="00483B9B">
        <w:rPr>
          <w:rFonts w:ascii="Arial" w:hAnsi="Arial" w:cs="Arial"/>
          <w:color w:val="000000"/>
        </w:rPr>
        <w:t>f you can, look at examples of visitor satis</w:t>
      </w:r>
      <w:r>
        <w:rPr>
          <w:rFonts w:ascii="Arial" w:hAnsi="Arial" w:cs="Arial"/>
          <w:color w:val="000000"/>
        </w:rPr>
        <w:t>faction surveys and reports undertaken by</w:t>
      </w:r>
      <w:r w:rsidRPr="00483B9B">
        <w:rPr>
          <w:rFonts w:ascii="Arial" w:hAnsi="Arial" w:cs="Arial"/>
          <w:color w:val="000000"/>
        </w:rPr>
        <w:t xml:space="preserve"> other</w:t>
      </w:r>
      <w:r>
        <w:rPr>
          <w:rFonts w:ascii="Arial" w:hAnsi="Arial" w:cs="Arial"/>
          <w:color w:val="000000"/>
        </w:rPr>
        <w:t xml:space="preserve"> museums</w:t>
      </w:r>
      <w:r w:rsidRPr="00483B9B">
        <w:rPr>
          <w:rFonts w:ascii="Arial" w:hAnsi="Arial" w:cs="Arial"/>
          <w:color w:val="000000"/>
        </w:rPr>
        <w:t xml:space="preserve">. </w:t>
      </w:r>
    </w:p>
    <w:p w14:paraId="198053FA" w14:textId="77777777" w:rsidR="00483B9B" w:rsidRPr="00483B9B" w:rsidRDefault="00483B9B" w:rsidP="00483B9B">
      <w:pPr>
        <w:pStyle w:val="ListParagraph"/>
        <w:numPr>
          <w:ilvl w:val="0"/>
          <w:numId w:val="42"/>
        </w:numPr>
        <w:jc w:val="both"/>
        <w:rPr>
          <w:rFonts w:ascii="Arial" w:hAnsi="Arial" w:cs="Arial"/>
          <w:color w:val="000000" w:themeColor="text1"/>
        </w:rPr>
      </w:pPr>
      <w:r w:rsidRPr="00483B9B">
        <w:rPr>
          <w:rFonts w:ascii="Arial" w:hAnsi="Arial" w:cs="Arial"/>
          <w:color w:val="000000" w:themeColor="text1"/>
        </w:rPr>
        <w:t xml:space="preserve">Time-bound </w:t>
      </w:r>
      <w:r>
        <w:rPr>
          <w:rFonts w:ascii="Arial" w:hAnsi="Arial" w:cs="Arial"/>
          <w:color w:val="000000" w:themeColor="text1"/>
        </w:rPr>
        <w:t>–</w:t>
      </w:r>
      <w:r w:rsidRPr="00483B9B">
        <w:rPr>
          <w:rFonts w:ascii="Arial" w:hAnsi="Arial" w:cs="Arial"/>
          <w:color w:val="000000" w:themeColor="text1"/>
        </w:rPr>
        <w:t xml:space="preserve"> </w:t>
      </w:r>
      <w:r>
        <w:rPr>
          <w:rFonts w:ascii="Arial" w:hAnsi="Arial" w:cs="Arial"/>
          <w:color w:val="000000" w:themeColor="text1"/>
        </w:rPr>
        <w:t xml:space="preserve">When will the survey be done? (Remembering there may be seasonal factors which influence your visitor profiles.) </w:t>
      </w:r>
      <w:r w:rsidRPr="00483B9B">
        <w:rPr>
          <w:rFonts w:ascii="Arial" w:hAnsi="Arial" w:cs="Arial"/>
          <w:color w:val="000000" w:themeColor="text1"/>
        </w:rPr>
        <w:t>Do you want to repeat this survey to build up visitor trends over time?</w:t>
      </w:r>
      <w:r w:rsidRPr="00483B9B">
        <w:rPr>
          <w:rFonts w:ascii="Arial" w:hAnsi="Arial" w:cs="Arial"/>
          <w:b/>
          <w:color w:val="000000" w:themeColor="text1"/>
        </w:rPr>
        <w:t xml:space="preserve"> </w:t>
      </w:r>
    </w:p>
    <w:p w14:paraId="6B225591" w14:textId="77777777" w:rsidR="00241558" w:rsidRDefault="00241558" w:rsidP="004C3E5B">
      <w:pPr>
        <w:pStyle w:val="ListParagraph"/>
        <w:spacing w:after="0" w:line="240" w:lineRule="auto"/>
        <w:ind w:left="0"/>
        <w:rPr>
          <w:rFonts w:ascii="Arial" w:hAnsi="Arial" w:cs="Arial"/>
          <w:b/>
          <w:color w:val="000000" w:themeColor="text1"/>
        </w:rPr>
      </w:pPr>
    </w:p>
    <w:p w14:paraId="1F397AE9" w14:textId="77777777" w:rsidR="00F864A1" w:rsidRPr="00483B9B" w:rsidRDefault="00483B9B" w:rsidP="00483B9B">
      <w:pPr>
        <w:pStyle w:val="ListParagraph"/>
        <w:spacing w:after="0" w:line="240" w:lineRule="auto"/>
        <w:ind w:left="0"/>
        <w:rPr>
          <w:rFonts w:ascii="Arial" w:hAnsi="Arial" w:cs="Arial"/>
          <w:b/>
          <w:color w:val="000000" w:themeColor="text1"/>
        </w:rPr>
      </w:pPr>
      <w:r>
        <w:rPr>
          <w:rFonts w:ascii="Arial" w:hAnsi="Arial" w:cs="Arial"/>
          <w:b/>
          <w:color w:val="000000" w:themeColor="text1"/>
        </w:rPr>
        <w:t>4.</w:t>
      </w:r>
      <w:r>
        <w:rPr>
          <w:rFonts w:ascii="Arial" w:hAnsi="Arial" w:cs="Arial"/>
          <w:b/>
          <w:color w:val="000000" w:themeColor="text1"/>
        </w:rPr>
        <w:tab/>
      </w:r>
      <w:r w:rsidR="007766E1" w:rsidRPr="00483B9B">
        <w:rPr>
          <w:rFonts w:ascii="Arial" w:hAnsi="Arial" w:cs="Arial"/>
          <w:b/>
          <w:color w:val="000000" w:themeColor="text1"/>
        </w:rPr>
        <w:t>Sample size</w:t>
      </w:r>
      <w:r w:rsidR="00AE73DE">
        <w:rPr>
          <w:rFonts w:ascii="Arial" w:hAnsi="Arial" w:cs="Arial"/>
          <w:b/>
          <w:color w:val="000000" w:themeColor="text1"/>
        </w:rPr>
        <w:t xml:space="preserve"> and Format</w:t>
      </w:r>
    </w:p>
    <w:p w14:paraId="7B2D1163" w14:textId="6840F66A" w:rsidR="00F864A1" w:rsidRDefault="00483B9B" w:rsidP="00AE73DE">
      <w:pPr>
        <w:spacing w:after="0" w:line="240" w:lineRule="auto"/>
        <w:jc w:val="both"/>
        <w:rPr>
          <w:rFonts w:ascii="Arial" w:hAnsi="Arial" w:cs="Arial"/>
          <w:color w:val="000000" w:themeColor="text1"/>
        </w:rPr>
      </w:pPr>
      <w:r>
        <w:rPr>
          <w:rFonts w:ascii="Arial" w:hAnsi="Arial" w:cs="Arial"/>
          <w:color w:val="000000" w:themeColor="text1"/>
        </w:rPr>
        <w:t xml:space="preserve">A critical aspect of any visitor satisfaction survey is the sample size. Obviously, the larger the sample size the more detailed and accurate the findings are likely to be, which will be bound by the resources to hand, but may also be influenced by the methodology or format you adopt. Some museums have adopted a set figure – say 100 to </w:t>
      </w:r>
      <w:r w:rsidRPr="00706242">
        <w:rPr>
          <w:rFonts w:ascii="Arial" w:hAnsi="Arial" w:cs="Arial"/>
          <w:color w:val="000000" w:themeColor="text1"/>
        </w:rPr>
        <w:t>200 for a smaller site, 400</w:t>
      </w:r>
      <w:r>
        <w:rPr>
          <w:rFonts w:ascii="Arial" w:hAnsi="Arial" w:cs="Arial"/>
          <w:color w:val="000000" w:themeColor="text1"/>
        </w:rPr>
        <w:t xml:space="preserve"> to 800</w:t>
      </w:r>
      <w:r w:rsidRPr="00706242">
        <w:rPr>
          <w:rFonts w:ascii="Arial" w:hAnsi="Arial" w:cs="Arial"/>
          <w:color w:val="000000" w:themeColor="text1"/>
        </w:rPr>
        <w:t xml:space="preserve"> for a large</w:t>
      </w:r>
      <w:r>
        <w:rPr>
          <w:rFonts w:ascii="Arial" w:hAnsi="Arial" w:cs="Arial"/>
          <w:color w:val="000000" w:themeColor="text1"/>
        </w:rPr>
        <w:t>r</w:t>
      </w:r>
      <w:r w:rsidRPr="00706242">
        <w:rPr>
          <w:rFonts w:ascii="Arial" w:hAnsi="Arial" w:cs="Arial"/>
          <w:color w:val="000000" w:themeColor="text1"/>
        </w:rPr>
        <w:t xml:space="preserve"> site </w:t>
      </w:r>
      <w:r>
        <w:rPr>
          <w:rFonts w:ascii="Arial" w:hAnsi="Arial" w:cs="Arial"/>
          <w:color w:val="000000" w:themeColor="text1"/>
        </w:rPr>
        <w:t xml:space="preserve">– while others go for an agreed target figure based upon a percentage of the number of annual visitors to a site. Another alternative is to complete the survey having gained </w:t>
      </w:r>
      <w:r>
        <w:rPr>
          <w:rFonts w:ascii="Arial" w:hAnsi="Arial" w:cs="Arial"/>
          <w:color w:val="000000" w:themeColor="text1"/>
        </w:rPr>
        <w:lastRenderedPageBreak/>
        <w:t xml:space="preserve">a representative sample according to pre-agreed profiles. For instance, you may wish to ascertain the levels of satisfaction amongst visitors or users of a particular age, gender, locality, interest or according to other </w:t>
      </w:r>
      <w:hyperlink r:id="rId10" w:history="1">
        <w:r w:rsidRPr="00483B9B">
          <w:rPr>
            <w:rStyle w:val="Hyperlink"/>
            <w:rFonts w:ascii="Arial" w:hAnsi="Arial" w:cs="Arial"/>
          </w:rPr>
          <w:t>Sec</w:t>
        </w:r>
        <w:r w:rsidRPr="00483B9B">
          <w:rPr>
            <w:rStyle w:val="Hyperlink"/>
            <w:rFonts w:ascii="Arial" w:hAnsi="Arial" w:cs="Arial"/>
          </w:rPr>
          <w:t>t</w:t>
        </w:r>
        <w:r w:rsidRPr="00483B9B">
          <w:rPr>
            <w:rStyle w:val="Hyperlink"/>
            <w:rFonts w:ascii="Arial" w:hAnsi="Arial" w:cs="Arial"/>
          </w:rPr>
          <w:t>ion 75</w:t>
        </w:r>
      </w:hyperlink>
      <w:r>
        <w:rPr>
          <w:rFonts w:ascii="Arial" w:hAnsi="Arial" w:cs="Arial"/>
          <w:color w:val="000000" w:themeColor="text1"/>
        </w:rPr>
        <w:t xml:space="preserve"> groupings.</w:t>
      </w:r>
    </w:p>
    <w:p w14:paraId="0B00ED84" w14:textId="77777777" w:rsidR="00483B9B" w:rsidRDefault="00483B9B" w:rsidP="00AE73DE">
      <w:pPr>
        <w:spacing w:after="0" w:line="240" w:lineRule="auto"/>
        <w:jc w:val="both"/>
        <w:rPr>
          <w:rFonts w:ascii="Arial" w:hAnsi="Arial" w:cs="Arial"/>
          <w:color w:val="000000" w:themeColor="text1"/>
        </w:rPr>
      </w:pPr>
    </w:p>
    <w:p w14:paraId="3DA49FD2" w14:textId="77777777" w:rsidR="00483B9B" w:rsidRDefault="00063C85" w:rsidP="00AE73DE">
      <w:pPr>
        <w:spacing w:after="0" w:line="240" w:lineRule="auto"/>
        <w:jc w:val="both"/>
        <w:rPr>
          <w:rFonts w:ascii="Arial" w:hAnsi="Arial" w:cs="Arial"/>
          <w:color w:val="000000" w:themeColor="text1"/>
        </w:rPr>
      </w:pPr>
      <w:r>
        <w:rPr>
          <w:rFonts w:ascii="Arial" w:hAnsi="Arial" w:cs="Arial"/>
          <w:color w:val="000000" w:themeColor="text1"/>
        </w:rPr>
        <w:t xml:space="preserve">The manner in which you carry out the survey will influence the samples size. An electronic questionnaire and response may enable you to survey many more of your users, but its anonymity may not elicit a good response rate, or responses from your target groups, and requires foreknowledge of who will be involved in the survey. Alternatively, a </w:t>
      </w:r>
      <w:proofErr w:type="gramStart"/>
      <w:r>
        <w:rPr>
          <w:rFonts w:ascii="Arial" w:hAnsi="Arial" w:cs="Arial"/>
          <w:color w:val="000000" w:themeColor="text1"/>
        </w:rPr>
        <w:t>face to face</w:t>
      </w:r>
      <w:proofErr w:type="gramEnd"/>
      <w:r>
        <w:rPr>
          <w:rFonts w:ascii="Arial" w:hAnsi="Arial" w:cs="Arial"/>
          <w:color w:val="000000" w:themeColor="text1"/>
        </w:rPr>
        <w:t xml:space="preserve"> survey might allow you to gain more nuanced or qualitative responses, although possibly from fewer people</w:t>
      </w:r>
      <w:r w:rsidR="00AE73DE">
        <w:rPr>
          <w:rFonts w:ascii="Arial" w:hAnsi="Arial" w:cs="Arial"/>
          <w:color w:val="000000" w:themeColor="text1"/>
        </w:rPr>
        <w:t xml:space="preserve"> with a possibility of interviewer bias (particularly if museum staff are conducting the interview)</w:t>
      </w:r>
      <w:r>
        <w:rPr>
          <w:rFonts w:ascii="Arial" w:hAnsi="Arial" w:cs="Arial"/>
          <w:color w:val="000000" w:themeColor="text1"/>
        </w:rPr>
        <w:t xml:space="preserve">. </w:t>
      </w:r>
      <w:r w:rsidR="00AE73DE">
        <w:rPr>
          <w:rFonts w:ascii="Arial" w:hAnsi="Arial" w:cs="Arial"/>
          <w:color w:val="000000" w:themeColor="text1"/>
        </w:rPr>
        <w:t xml:space="preserve">Posting out questionnaires is another alternative. </w:t>
      </w:r>
      <w:r>
        <w:rPr>
          <w:rFonts w:ascii="Arial" w:hAnsi="Arial" w:cs="Arial"/>
          <w:color w:val="000000" w:themeColor="text1"/>
        </w:rPr>
        <w:t>Yet again, the more passive collection of visitor views, through suggestion boxes, may be the most suitable means of attaining your objectives. Whichever methodology you chose, it is essential to ensure that your staff are fully briefed on the survey aims, that they are able to answer associated questions from visitors, and will encourage people to participate in the survey.</w:t>
      </w:r>
    </w:p>
    <w:p w14:paraId="6F93FDF9" w14:textId="77777777" w:rsidR="00063C85" w:rsidRDefault="00063C85" w:rsidP="00AE73DE">
      <w:pPr>
        <w:spacing w:after="0" w:line="240" w:lineRule="auto"/>
        <w:jc w:val="both"/>
        <w:rPr>
          <w:rFonts w:ascii="Arial" w:hAnsi="Arial" w:cs="Arial"/>
          <w:color w:val="000000" w:themeColor="text1"/>
        </w:rPr>
      </w:pPr>
    </w:p>
    <w:p w14:paraId="1B832CA0" w14:textId="77777777" w:rsidR="001F76C2" w:rsidRPr="001F76C2" w:rsidRDefault="00063C85" w:rsidP="00AE73DE">
      <w:pPr>
        <w:spacing w:after="0" w:line="240" w:lineRule="auto"/>
        <w:jc w:val="both"/>
        <w:rPr>
          <w:rFonts w:ascii="Arial" w:hAnsi="Arial" w:cs="Arial"/>
          <w:color w:val="000000" w:themeColor="text1"/>
        </w:rPr>
      </w:pPr>
      <w:r>
        <w:rPr>
          <w:rFonts w:ascii="Arial" w:hAnsi="Arial" w:cs="Arial"/>
          <w:color w:val="000000" w:themeColor="text1"/>
        </w:rPr>
        <w:t xml:space="preserve">Some museums have incentivised survey returns and increased response rates by </w:t>
      </w:r>
      <w:r w:rsidR="001F76C2" w:rsidRPr="001F76C2">
        <w:rPr>
          <w:rFonts w:ascii="Arial" w:hAnsi="Arial" w:cs="Arial"/>
          <w:color w:val="000000" w:themeColor="text1"/>
        </w:rPr>
        <w:t>offer</w:t>
      </w:r>
      <w:r>
        <w:rPr>
          <w:rFonts w:ascii="Arial" w:hAnsi="Arial" w:cs="Arial"/>
          <w:color w:val="000000" w:themeColor="text1"/>
        </w:rPr>
        <w:t xml:space="preserve">ing prizes to participants, which might include a </w:t>
      </w:r>
      <w:r w:rsidR="001F76C2" w:rsidRPr="001F76C2">
        <w:rPr>
          <w:rFonts w:ascii="Arial" w:hAnsi="Arial" w:cs="Arial"/>
          <w:color w:val="000000" w:themeColor="text1"/>
        </w:rPr>
        <w:t>comp</w:t>
      </w:r>
      <w:r w:rsidR="007A6CAC">
        <w:rPr>
          <w:rFonts w:ascii="Arial" w:hAnsi="Arial" w:cs="Arial"/>
          <w:color w:val="000000" w:themeColor="text1"/>
        </w:rPr>
        <w:t>etition to win a</w:t>
      </w:r>
      <w:r w:rsidR="001F76C2">
        <w:rPr>
          <w:rFonts w:ascii="Arial" w:hAnsi="Arial" w:cs="Arial"/>
          <w:color w:val="000000" w:themeColor="text1"/>
        </w:rPr>
        <w:t xml:space="preserve"> family ticket</w:t>
      </w:r>
      <w:r>
        <w:rPr>
          <w:rFonts w:ascii="Arial" w:hAnsi="Arial" w:cs="Arial"/>
          <w:color w:val="000000" w:themeColor="text1"/>
        </w:rPr>
        <w:t>, discount in the shop or a stand-alone prize (possibly from a sponsor)</w:t>
      </w:r>
      <w:r w:rsidR="001F76C2">
        <w:rPr>
          <w:rFonts w:ascii="Arial" w:hAnsi="Arial" w:cs="Arial"/>
          <w:color w:val="000000" w:themeColor="text1"/>
        </w:rPr>
        <w:t xml:space="preserve">. </w:t>
      </w:r>
    </w:p>
    <w:p w14:paraId="1253B0A6" w14:textId="77777777" w:rsidR="001F76C2" w:rsidRDefault="001F76C2" w:rsidP="00706242">
      <w:pPr>
        <w:spacing w:after="0" w:line="240" w:lineRule="auto"/>
        <w:rPr>
          <w:rFonts w:ascii="Arial" w:hAnsi="Arial" w:cs="Arial"/>
          <w:color w:val="000000" w:themeColor="text1"/>
        </w:rPr>
      </w:pPr>
    </w:p>
    <w:p w14:paraId="2FAC7E76" w14:textId="77777777" w:rsidR="00F864A1" w:rsidRPr="00063C85" w:rsidRDefault="00063C85" w:rsidP="00063C85">
      <w:pPr>
        <w:spacing w:after="0" w:line="240" w:lineRule="auto"/>
        <w:rPr>
          <w:rFonts w:ascii="Arial" w:hAnsi="Arial" w:cs="Arial"/>
          <w:b/>
          <w:color w:val="000000" w:themeColor="text1"/>
        </w:rPr>
      </w:pPr>
      <w:r>
        <w:rPr>
          <w:rFonts w:ascii="Arial" w:hAnsi="Arial" w:cs="Arial"/>
          <w:b/>
          <w:color w:val="000000" w:themeColor="text1"/>
        </w:rPr>
        <w:t>5.</w:t>
      </w:r>
      <w:r>
        <w:rPr>
          <w:rFonts w:ascii="Arial" w:hAnsi="Arial" w:cs="Arial"/>
          <w:b/>
          <w:color w:val="000000" w:themeColor="text1"/>
        </w:rPr>
        <w:tab/>
      </w:r>
      <w:r w:rsidR="00CC4050" w:rsidRPr="00063C85">
        <w:rPr>
          <w:rFonts w:ascii="Arial" w:hAnsi="Arial" w:cs="Arial"/>
          <w:b/>
          <w:color w:val="000000" w:themeColor="text1"/>
        </w:rPr>
        <w:t>Timing</w:t>
      </w:r>
    </w:p>
    <w:p w14:paraId="077C4A84" w14:textId="77777777" w:rsidR="00D12306" w:rsidRPr="00D12306" w:rsidRDefault="00063C85" w:rsidP="00D12306">
      <w:pPr>
        <w:pStyle w:val="ListParagraph"/>
        <w:spacing w:after="0" w:line="240" w:lineRule="auto"/>
        <w:ind w:left="0"/>
        <w:jc w:val="both"/>
        <w:rPr>
          <w:rFonts w:ascii="Arial" w:hAnsi="Arial" w:cs="Arial"/>
          <w:color w:val="000000" w:themeColor="text1"/>
        </w:rPr>
      </w:pPr>
      <w:r w:rsidRPr="00D12306">
        <w:rPr>
          <w:rFonts w:ascii="Arial" w:hAnsi="Arial" w:cs="Arial"/>
          <w:color w:val="000000" w:themeColor="text1"/>
        </w:rPr>
        <w:t>As indicated above, specific and detailed consideration should be given to the timing</w:t>
      </w:r>
      <w:r w:rsidR="00D12306" w:rsidRPr="00D12306">
        <w:rPr>
          <w:rFonts w:ascii="Arial" w:hAnsi="Arial" w:cs="Arial"/>
          <w:color w:val="000000" w:themeColor="text1"/>
        </w:rPr>
        <w:t xml:space="preserve"> of the survey</w:t>
      </w:r>
      <w:r w:rsidR="00235BC9">
        <w:rPr>
          <w:rFonts w:ascii="Arial" w:hAnsi="Arial" w:cs="Arial"/>
          <w:color w:val="000000" w:themeColor="text1"/>
        </w:rPr>
        <w:t xml:space="preserve"> and it should be agreed at the planning stage</w:t>
      </w:r>
      <w:r w:rsidR="00D12306" w:rsidRPr="00D12306">
        <w:rPr>
          <w:rFonts w:ascii="Arial" w:hAnsi="Arial" w:cs="Arial"/>
          <w:color w:val="000000" w:themeColor="text1"/>
        </w:rPr>
        <w:t>. Particular attention should be given to the possibilities of inadvertently influencing</w:t>
      </w:r>
      <w:r w:rsidRPr="00D12306">
        <w:rPr>
          <w:rFonts w:ascii="Arial" w:hAnsi="Arial" w:cs="Arial"/>
          <w:color w:val="000000" w:themeColor="text1"/>
        </w:rPr>
        <w:t xml:space="preserve"> </w:t>
      </w:r>
      <w:r w:rsidR="00D12306" w:rsidRPr="00D12306">
        <w:rPr>
          <w:rFonts w:ascii="Arial" w:hAnsi="Arial" w:cs="Arial"/>
          <w:color w:val="000000" w:themeColor="text1"/>
        </w:rPr>
        <w:t xml:space="preserve">the outturns through conducting the survey at a particular time of day, on a particular day, or during a particular season. Alternatively, it may be </w:t>
      </w:r>
      <w:r w:rsidR="00235BC9">
        <w:rPr>
          <w:rFonts w:ascii="Arial" w:hAnsi="Arial" w:cs="Arial"/>
          <w:color w:val="000000" w:themeColor="text1"/>
        </w:rPr>
        <w:t>your objective</w:t>
      </w:r>
      <w:r w:rsidR="00D12306" w:rsidRPr="00D12306">
        <w:rPr>
          <w:rFonts w:ascii="Arial" w:hAnsi="Arial" w:cs="Arial"/>
          <w:color w:val="000000" w:themeColor="text1"/>
        </w:rPr>
        <w:t xml:space="preserve"> to ascertain the satisfaction rating across a particular group, for example tourists, or school children, in which case the survey may need to be time specific.</w:t>
      </w:r>
    </w:p>
    <w:p w14:paraId="46434EAB" w14:textId="77777777" w:rsidR="00D12306" w:rsidRPr="00D12306" w:rsidRDefault="00D12306" w:rsidP="00D12306">
      <w:pPr>
        <w:pStyle w:val="ListParagraph"/>
        <w:spacing w:after="0" w:line="240" w:lineRule="auto"/>
        <w:ind w:left="0"/>
        <w:jc w:val="both"/>
        <w:rPr>
          <w:rFonts w:ascii="Arial" w:hAnsi="Arial" w:cs="Arial"/>
          <w:color w:val="000000" w:themeColor="text1"/>
        </w:rPr>
      </w:pPr>
    </w:p>
    <w:p w14:paraId="1F2DD01D" w14:textId="77777777" w:rsidR="00D12306" w:rsidRPr="00D12306" w:rsidRDefault="00D12306" w:rsidP="00D12306">
      <w:pPr>
        <w:pStyle w:val="ListParagraph"/>
        <w:spacing w:after="0" w:line="240" w:lineRule="auto"/>
        <w:ind w:left="0"/>
        <w:jc w:val="both"/>
        <w:rPr>
          <w:rFonts w:ascii="Arial" w:hAnsi="Arial" w:cs="Arial"/>
          <w:color w:val="000000" w:themeColor="text1"/>
        </w:rPr>
      </w:pPr>
      <w:r w:rsidRPr="00D12306">
        <w:rPr>
          <w:rFonts w:ascii="Arial" w:hAnsi="Arial" w:cs="Arial"/>
          <w:color w:val="000000" w:themeColor="text1"/>
        </w:rPr>
        <w:t xml:space="preserve">Consideration might also be given to timing if it is your intention to identify trends over a period. In which case you will design your questionnaire and allocate resources with the view to repeating the exercise at intervals, rather than once-off, </w:t>
      </w:r>
      <w:r w:rsidR="00235BC9">
        <w:rPr>
          <w:rFonts w:ascii="Arial" w:hAnsi="Arial" w:cs="Arial"/>
          <w:color w:val="000000" w:themeColor="text1"/>
        </w:rPr>
        <w:t xml:space="preserve">possibly annually, </w:t>
      </w:r>
      <w:r w:rsidRPr="00D12306">
        <w:rPr>
          <w:rFonts w:ascii="Arial" w:hAnsi="Arial" w:cs="Arial"/>
          <w:color w:val="000000" w:themeColor="text1"/>
        </w:rPr>
        <w:t>more frequently</w:t>
      </w:r>
      <w:r w:rsidR="00235BC9">
        <w:rPr>
          <w:rFonts w:ascii="Arial" w:hAnsi="Arial" w:cs="Arial"/>
          <w:color w:val="000000" w:themeColor="text1"/>
        </w:rPr>
        <w:t>, or at the time of a particular event</w:t>
      </w:r>
      <w:r w:rsidRPr="00D12306">
        <w:rPr>
          <w:rFonts w:ascii="Arial" w:hAnsi="Arial" w:cs="Arial"/>
          <w:color w:val="000000" w:themeColor="text1"/>
        </w:rPr>
        <w:t>.</w:t>
      </w:r>
    </w:p>
    <w:p w14:paraId="3B95A1C8" w14:textId="77777777" w:rsidR="007A6CAC" w:rsidRDefault="007A6CAC" w:rsidP="009B0DE3">
      <w:pPr>
        <w:autoSpaceDE w:val="0"/>
        <w:autoSpaceDN w:val="0"/>
        <w:adjustRightInd w:val="0"/>
        <w:spacing w:after="0" w:line="240" w:lineRule="auto"/>
        <w:rPr>
          <w:rFonts w:ascii="Arial" w:hAnsi="Arial" w:cs="Arial"/>
          <w:color w:val="000000" w:themeColor="text1"/>
        </w:rPr>
      </w:pPr>
    </w:p>
    <w:p w14:paraId="766C46CD" w14:textId="77777777" w:rsidR="00F864A1" w:rsidRPr="00D12306" w:rsidRDefault="00D12306" w:rsidP="00D12306">
      <w:pPr>
        <w:autoSpaceDE w:val="0"/>
        <w:autoSpaceDN w:val="0"/>
        <w:adjustRightInd w:val="0"/>
        <w:spacing w:after="0" w:line="240" w:lineRule="auto"/>
        <w:rPr>
          <w:rFonts w:ascii="Arial" w:hAnsi="Arial" w:cs="Arial"/>
          <w:b/>
          <w:color w:val="000000" w:themeColor="text1"/>
        </w:rPr>
      </w:pPr>
      <w:r>
        <w:rPr>
          <w:rFonts w:ascii="Arial" w:hAnsi="Arial" w:cs="Arial"/>
          <w:b/>
          <w:color w:val="000000" w:themeColor="text1"/>
        </w:rPr>
        <w:t xml:space="preserve">6. </w:t>
      </w:r>
      <w:r>
        <w:rPr>
          <w:rFonts w:ascii="Arial" w:hAnsi="Arial" w:cs="Arial"/>
          <w:b/>
          <w:color w:val="000000" w:themeColor="text1"/>
        </w:rPr>
        <w:tab/>
        <w:t>The Questionnaire</w:t>
      </w:r>
    </w:p>
    <w:p w14:paraId="32E51BD0" w14:textId="77777777" w:rsidR="00D12306" w:rsidRPr="0052654E" w:rsidRDefault="00D12306" w:rsidP="0052654E">
      <w:pPr>
        <w:autoSpaceDE w:val="0"/>
        <w:autoSpaceDN w:val="0"/>
        <w:adjustRightInd w:val="0"/>
        <w:spacing w:after="0" w:line="240" w:lineRule="auto"/>
        <w:jc w:val="both"/>
        <w:rPr>
          <w:rFonts w:ascii="Arial" w:hAnsi="Arial" w:cs="Arial"/>
          <w:color w:val="000000" w:themeColor="text1"/>
        </w:rPr>
      </w:pPr>
      <w:r w:rsidRPr="0052654E">
        <w:rPr>
          <w:rFonts w:ascii="Arial" w:hAnsi="Arial" w:cs="Arial"/>
          <w:color w:val="000000" w:themeColor="text1"/>
        </w:rPr>
        <w:t>As part of the process of agreeing what questions you wish to ask visitors (and possibly non-users) you should think how you will collate and analyse the results of your survey. This is usually done using either a statistical package (</w:t>
      </w:r>
      <w:proofErr w:type="spellStart"/>
      <w:r w:rsidRPr="0052654E">
        <w:rPr>
          <w:rFonts w:ascii="Arial" w:hAnsi="Arial" w:cs="Arial"/>
          <w:color w:val="000000" w:themeColor="text1"/>
        </w:rPr>
        <w:t>eg.</w:t>
      </w:r>
      <w:proofErr w:type="spellEnd"/>
      <w:r w:rsidRPr="0052654E">
        <w:rPr>
          <w:rFonts w:ascii="Arial" w:hAnsi="Arial" w:cs="Arial"/>
          <w:color w:val="000000" w:themeColor="text1"/>
        </w:rPr>
        <w:t xml:space="preserve"> SAS</w:t>
      </w:r>
      <w:r w:rsidR="005B1831" w:rsidRPr="0052654E">
        <w:rPr>
          <w:rFonts w:ascii="Arial" w:hAnsi="Arial" w:cs="Arial"/>
          <w:color w:val="000000" w:themeColor="text1"/>
        </w:rPr>
        <w:t>) or spreadsheet software (</w:t>
      </w:r>
      <w:proofErr w:type="spellStart"/>
      <w:r w:rsidR="005B1831" w:rsidRPr="0052654E">
        <w:rPr>
          <w:rFonts w:ascii="Arial" w:hAnsi="Arial" w:cs="Arial"/>
          <w:color w:val="000000" w:themeColor="text1"/>
        </w:rPr>
        <w:t>eg.</w:t>
      </w:r>
      <w:proofErr w:type="spellEnd"/>
      <w:r w:rsidR="005B1831" w:rsidRPr="0052654E">
        <w:rPr>
          <w:rFonts w:ascii="Arial" w:hAnsi="Arial" w:cs="Arial"/>
          <w:color w:val="000000" w:themeColor="text1"/>
        </w:rPr>
        <w:t xml:space="preserve"> Excel), and incorporates some form of coding of the answers that may be incorporated into the questionnaire. </w:t>
      </w:r>
    </w:p>
    <w:p w14:paraId="1A68BF6D" w14:textId="77777777" w:rsidR="005B1831" w:rsidRPr="0052654E" w:rsidRDefault="005B1831" w:rsidP="0052654E">
      <w:pPr>
        <w:autoSpaceDE w:val="0"/>
        <w:autoSpaceDN w:val="0"/>
        <w:adjustRightInd w:val="0"/>
        <w:spacing w:after="0" w:line="240" w:lineRule="auto"/>
        <w:jc w:val="both"/>
        <w:rPr>
          <w:rFonts w:ascii="Arial" w:hAnsi="Arial" w:cs="Arial"/>
          <w:color w:val="000000" w:themeColor="text1"/>
        </w:rPr>
      </w:pPr>
    </w:p>
    <w:p w14:paraId="3F84694D" w14:textId="77777777" w:rsidR="005B1831" w:rsidRPr="0052654E" w:rsidRDefault="005B1831" w:rsidP="0052654E">
      <w:pPr>
        <w:autoSpaceDE w:val="0"/>
        <w:autoSpaceDN w:val="0"/>
        <w:adjustRightInd w:val="0"/>
        <w:spacing w:after="0" w:line="240" w:lineRule="auto"/>
        <w:jc w:val="both"/>
        <w:rPr>
          <w:rFonts w:ascii="Arial" w:hAnsi="Arial" w:cs="Arial"/>
          <w:color w:val="000000" w:themeColor="text1"/>
        </w:rPr>
      </w:pPr>
      <w:r w:rsidRPr="0052654E">
        <w:rPr>
          <w:rFonts w:ascii="Arial" w:hAnsi="Arial" w:cs="Arial"/>
          <w:color w:val="000000" w:themeColor="text1"/>
        </w:rPr>
        <w:t>Some points to consider when designing your questionnaire are</w:t>
      </w:r>
    </w:p>
    <w:p w14:paraId="55C88B5C" w14:textId="77777777" w:rsidR="005B1831" w:rsidRPr="0052654E" w:rsidRDefault="005B1831" w:rsidP="0052654E">
      <w:pPr>
        <w:pStyle w:val="ListParagraph"/>
        <w:numPr>
          <w:ilvl w:val="0"/>
          <w:numId w:val="43"/>
        </w:numPr>
        <w:autoSpaceDE w:val="0"/>
        <w:autoSpaceDN w:val="0"/>
        <w:adjustRightInd w:val="0"/>
        <w:spacing w:after="0" w:line="240" w:lineRule="auto"/>
        <w:jc w:val="both"/>
        <w:rPr>
          <w:rFonts w:ascii="Arial" w:hAnsi="Arial" w:cs="Arial"/>
          <w:color w:val="000000" w:themeColor="text1"/>
        </w:rPr>
      </w:pPr>
      <w:r w:rsidRPr="0052654E">
        <w:rPr>
          <w:rFonts w:ascii="Arial" w:hAnsi="Arial" w:cs="Arial"/>
          <w:color w:val="000000" w:themeColor="text1"/>
        </w:rPr>
        <w:t>How does it look? Is it visually attractive with adequate space to enter answers?</w:t>
      </w:r>
    </w:p>
    <w:p w14:paraId="099720D7" w14:textId="77777777" w:rsidR="005B1831" w:rsidRPr="0052654E" w:rsidRDefault="005B1831" w:rsidP="0052654E">
      <w:pPr>
        <w:pStyle w:val="ListParagraph"/>
        <w:numPr>
          <w:ilvl w:val="0"/>
          <w:numId w:val="43"/>
        </w:numPr>
        <w:autoSpaceDE w:val="0"/>
        <w:autoSpaceDN w:val="0"/>
        <w:adjustRightInd w:val="0"/>
        <w:spacing w:after="0" w:line="240" w:lineRule="auto"/>
        <w:jc w:val="both"/>
        <w:rPr>
          <w:rFonts w:ascii="Arial" w:hAnsi="Arial" w:cs="Arial"/>
          <w:color w:val="000000" w:themeColor="text1"/>
        </w:rPr>
      </w:pPr>
      <w:r w:rsidRPr="0052654E">
        <w:rPr>
          <w:rFonts w:ascii="Arial" w:hAnsi="Arial" w:cs="Arial"/>
          <w:color w:val="000000" w:themeColor="text1"/>
        </w:rPr>
        <w:t>Are the questions simple, easily understood and jargon free?</w:t>
      </w:r>
    </w:p>
    <w:p w14:paraId="05D39879" w14:textId="77777777" w:rsidR="005B1831" w:rsidRPr="0052654E" w:rsidRDefault="005B1831" w:rsidP="0052654E">
      <w:pPr>
        <w:pStyle w:val="ListParagraph"/>
        <w:numPr>
          <w:ilvl w:val="0"/>
          <w:numId w:val="43"/>
        </w:numPr>
        <w:autoSpaceDE w:val="0"/>
        <w:autoSpaceDN w:val="0"/>
        <w:adjustRightInd w:val="0"/>
        <w:spacing w:after="0" w:line="240" w:lineRule="auto"/>
        <w:jc w:val="both"/>
        <w:rPr>
          <w:rFonts w:ascii="Arial" w:hAnsi="Arial" w:cs="Arial"/>
          <w:color w:val="000000" w:themeColor="text1"/>
        </w:rPr>
      </w:pPr>
      <w:r w:rsidRPr="0052654E">
        <w:rPr>
          <w:rFonts w:ascii="Arial" w:hAnsi="Arial" w:cs="Arial"/>
          <w:color w:val="000000" w:themeColor="text1"/>
        </w:rPr>
        <w:t>Can it be completed within 10 minutes</w:t>
      </w:r>
      <w:r w:rsidR="0052654E">
        <w:rPr>
          <w:rFonts w:ascii="Arial" w:hAnsi="Arial" w:cs="Arial"/>
          <w:color w:val="000000" w:themeColor="text1"/>
        </w:rPr>
        <w:t xml:space="preserve"> or thereabouts</w:t>
      </w:r>
      <w:r w:rsidRPr="0052654E">
        <w:rPr>
          <w:rFonts w:ascii="Arial" w:hAnsi="Arial" w:cs="Arial"/>
          <w:color w:val="000000" w:themeColor="text1"/>
        </w:rPr>
        <w:t>?</w:t>
      </w:r>
    </w:p>
    <w:p w14:paraId="218D0E8F" w14:textId="77777777" w:rsidR="005B1831" w:rsidRPr="0052654E" w:rsidRDefault="005B1831" w:rsidP="0052654E">
      <w:pPr>
        <w:pStyle w:val="ListParagraph"/>
        <w:numPr>
          <w:ilvl w:val="0"/>
          <w:numId w:val="43"/>
        </w:numPr>
        <w:autoSpaceDE w:val="0"/>
        <w:autoSpaceDN w:val="0"/>
        <w:adjustRightInd w:val="0"/>
        <w:spacing w:after="0" w:line="240" w:lineRule="auto"/>
        <w:jc w:val="both"/>
        <w:rPr>
          <w:rFonts w:ascii="Arial" w:hAnsi="Arial" w:cs="Arial"/>
          <w:color w:val="000000" w:themeColor="text1"/>
        </w:rPr>
      </w:pPr>
      <w:r w:rsidRPr="0052654E">
        <w:rPr>
          <w:rFonts w:ascii="Arial" w:hAnsi="Arial" w:cs="Arial"/>
          <w:color w:val="000000" w:themeColor="text1"/>
        </w:rPr>
        <w:t>Do the questions flow easily from topic to topic?</w:t>
      </w:r>
    </w:p>
    <w:p w14:paraId="3B744B0F" w14:textId="77777777" w:rsidR="005B1831" w:rsidRPr="0052654E" w:rsidRDefault="005B1831" w:rsidP="0052654E">
      <w:pPr>
        <w:pStyle w:val="ListParagraph"/>
        <w:numPr>
          <w:ilvl w:val="0"/>
          <w:numId w:val="43"/>
        </w:numPr>
        <w:autoSpaceDE w:val="0"/>
        <w:autoSpaceDN w:val="0"/>
        <w:adjustRightInd w:val="0"/>
        <w:spacing w:after="0" w:line="240" w:lineRule="auto"/>
        <w:jc w:val="both"/>
        <w:rPr>
          <w:rFonts w:ascii="Arial" w:hAnsi="Arial" w:cs="Arial"/>
          <w:color w:val="000000" w:themeColor="text1"/>
        </w:rPr>
      </w:pPr>
      <w:r w:rsidRPr="0052654E">
        <w:rPr>
          <w:rFonts w:ascii="Arial" w:hAnsi="Arial" w:cs="Arial"/>
          <w:color w:val="000000" w:themeColor="text1"/>
        </w:rPr>
        <w:t>Try to avoid terms that can be variously understood or misinterpreted, for instance; ‘often’ or ‘lately’.</w:t>
      </w:r>
    </w:p>
    <w:p w14:paraId="77704062" w14:textId="77777777" w:rsidR="005B1831" w:rsidRDefault="005B1831" w:rsidP="0052654E">
      <w:pPr>
        <w:pStyle w:val="ListParagraph"/>
        <w:numPr>
          <w:ilvl w:val="0"/>
          <w:numId w:val="43"/>
        </w:numPr>
        <w:autoSpaceDE w:val="0"/>
        <w:autoSpaceDN w:val="0"/>
        <w:adjustRightInd w:val="0"/>
        <w:spacing w:after="0" w:line="240" w:lineRule="auto"/>
        <w:jc w:val="both"/>
        <w:rPr>
          <w:rFonts w:ascii="Arial" w:hAnsi="Arial" w:cs="Arial"/>
          <w:color w:val="000000" w:themeColor="text1"/>
        </w:rPr>
      </w:pPr>
      <w:r w:rsidRPr="0052654E">
        <w:rPr>
          <w:rFonts w:ascii="Arial" w:hAnsi="Arial" w:cs="Arial"/>
          <w:color w:val="000000" w:themeColor="text1"/>
        </w:rPr>
        <w:t xml:space="preserve">Attempt to quantify the answers to questions which concern a qualitative response, for instance; </w:t>
      </w:r>
      <w:r w:rsidR="00235BC9">
        <w:rPr>
          <w:rFonts w:ascii="Arial" w:hAnsi="Arial" w:cs="Arial"/>
          <w:color w:val="000000" w:themeColor="text1"/>
        </w:rPr>
        <w:t xml:space="preserve">rather than being left open, </w:t>
      </w:r>
      <w:r w:rsidR="0052654E">
        <w:rPr>
          <w:rFonts w:ascii="Arial" w:hAnsi="Arial" w:cs="Arial"/>
          <w:color w:val="000000" w:themeColor="text1"/>
        </w:rPr>
        <w:t xml:space="preserve">the answer to ‘How would you rate the customer care you received </w:t>
      </w:r>
      <w:r w:rsidR="00235BC9">
        <w:rPr>
          <w:rFonts w:ascii="Arial" w:hAnsi="Arial" w:cs="Arial"/>
          <w:color w:val="000000" w:themeColor="text1"/>
        </w:rPr>
        <w:t xml:space="preserve">on </w:t>
      </w:r>
      <w:r w:rsidR="0052654E">
        <w:rPr>
          <w:rFonts w:ascii="Arial" w:hAnsi="Arial" w:cs="Arial"/>
          <w:color w:val="000000" w:themeColor="text1"/>
        </w:rPr>
        <w:t xml:space="preserve">entering the museum?’ might be given the </w:t>
      </w:r>
      <w:r w:rsidR="0052654E" w:rsidRPr="0052654E">
        <w:rPr>
          <w:rFonts w:ascii="Arial" w:hAnsi="Arial" w:cs="Arial"/>
          <w:color w:val="000000" w:themeColor="text1"/>
        </w:rPr>
        <w:t xml:space="preserve">possible options </w:t>
      </w:r>
      <w:r w:rsidR="0052654E">
        <w:rPr>
          <w:rFonts w:ascii="Arial" w:hAnsi="Arial" w:cs="Arial"/>
          <w:color w:val="000000" w:themeColor="text1"/>
        </w:rPr>
        <w:t xml:space="preserve">of </w:t>
      </w:r>
      <w:r w:rsidR="0052654E" w:rsidRPr="0052654E">
        <w:rPr>
          <w:rFonts w:ascii="Arial" w:hAnsi="Arial" w:cs="Arial"/>
          <w:color w:val="000000" w:themeColor="text1"/>
        </w:rPr>
        <w:t>‘very good/good/average/poor/very poor’</w:t>
      </w:r>
    </w:p>
    <w:p w14:paraId="2862E9D0" w14:textId="77777777" w:rsidR="0052654E" w:rsidRDefault="0052654E" w:rsidP="0052654E">
      <w:pPr>
        <w:pStyle w:val="ListParagraph"/>
        <w:numPr>
          <w:ilvl w:val="0"/>
          <w:numId w:val="43"/>
        </w:numPr>
        <w:autoSpaceDE w:val="0"/>
        <w:autoSpaceDN w:val="0"/>
        <w:adjustRightInd w:val="0"/>
        <w:spacing w:after="0" w:line="240" w:lineRule="auto"/>
        <w:jc w:val="both"/>
        <w:rPr>
          <w:rFonts w:ascii="Arial" w:hAnsi="Arial" w:cs="Arial"/>
          <w:color w:val="000000" w:themeColor="text1"/>
        </w:rPr>
      </w:pPr>
      <w:r>
        <w:rPr>
          <w:rFonts w:ascii="Arial" w:hAnsi="Arial" w:cs="Arial"/>
          <w:color w:val="000000" w:themeColor="text1"/>
        </w:rPr>
        <w:t>Some questions may require the use of ‘show cards’ to provide a prompt to the person being surveyed, but these should be used sparingly and perhaps to elicit responses to visualised questions (</w:t>
      </w:r>
      <w:r w:rsidR="00235BC9">
        <w:rPr>
          <w:rFonts w:ascii="Arial" w:hAnsi="Arial" w:cs="Arial"/>
          <w:color w:val="000000" w:themeColor="text1"/>
        </w:rPr>
        <w:t xml:space="preserve">on </w:t>
      </w:r>
      <w:r>
        <w:rPr>
          <w:rFonts w:ascii="Arial" w:hAnsi="Arial" w:cs="Arial"/>
          <w:color w:val="000000" w:themeColor="text1"/>
        </w:rPr>
        <w:t>design proposals, for example)</w:t>
      </w:r>
      <w:r w:rsidR="00235BC9">
        <w:rPr>
          <w:rFonts w:ascii="Arial" w:hAnsi="Arial" w:cs="Arial"/>
          <w:color w:val="000000" w:themeColor="text1"/>
        </w:rPr>
        <w:t>.</w:t>
      </w:r>
    </w:p>
    <w:p w14:paraId="75B08DED" w14:textId="77777777" w:rsidR="0052654E" w:rsidRDefault="0052654E" w:rsidP="0052654E">
      <w:pPr>
        <w:pStyle w:val="ListParagraph"/>
        <w:numPr>
          <w:ilvl w:val="0"/>
          <w:numId w:val="43"/>
        </w:numPr>
        <w:autoSpaceDE w:val="0"/>
        <w:autoSpaceDN w:val="0"/>
        <w:adjustRightInd w:val="0"/>
        <w:spacing w:after="0" w:line="240" w:lineRule="auto"/>
        <w:jc w:val="both"/>
        <w:rPr>
          <w:rFonts w:ascii="Arial" w:hAnsi="Arial" w:cs="Arial"/>
          <w:color w:val="000000" w:themeColor="text1"/>
        </w:rPr>
      </w:pPr>
      <w:r>
        <w:rPr>
          <w:rFonts w:ascii="Arial" w:hAnsi="Arial" w:cs="Arial"/>
          <w:color w:val="000000" w:themeColor="text1"/>
        </w:rPr>
        <w:lastRenderedPageBreak/>
        <w:t>Proof your questions to avoid potential sensitivities on any personal information you may survey. For instance, asking people to self-describe rather than responding to pre-set options, or providing bands rather than having to be specific (about age, for example).</w:t>
      </w:r>
    </w:p>
    <w:p w14:paraId="1141B43D" w14:textId="77777777" w:rsidR="00235BC9" w:rsidRDefault="00235BC9" w:rsidP="0052654E">
      <w:pPr>
        <w:pStyle w:val="ListParagraph"/>
        <w:numPr>
          <w:ilvl w:val="0"/>
          <w:numId w:val="43"/>
        </w:numPr>
        <w:autoSpaceDE w:val="0"/>
        <w:autoSpaceDN w:val="0"/>
        <w:adjustRightInd w:val="0"/>
        <w:spacing w:after="0" w:line="240" w:lineRule="auto"/>
        <w:jc w:val="both"/>
        <w:rPr>
          <w:rFonts w:ascii="Arial" w:hAnsi="Arial" w:cs="Arial"/>
          <w:color w:val="000000" w:themeColor="text1"/>
        </w:rPr>
      </w:pPr>
      <w:r>
        <w:rPr>
          <w:rFonts w:ascii="Arial" w:hAnsi="Arial" w:cs="Arial"/>
          <w:color w:val="000000" w:themeColor="text1"/>
        </w:rPr>
        <w:t>Try out your questionnaire with people who will provide critical feedback before using it with the public.</w:t>
      </w:r>
    </w:p>
    <w:p w14:paraId="20AC3472" w14:textId="77777777" w:rsidR="0052654E" w:rsidRPr="0052654E" w:rsidRDefault="0052654E" w:rsidP="0052654E">
      <w:pPr>
        <w:pStyle w:val="ListParagraph"/>
        <w:numPr>
          <w:ilvl w:val="0"/>
          <w:numId w:val="43"/>
        </w:numPr>
        <w:autoSpaceDE w:val="0"/>
        <w:autoSpaceDN w:val="0"/>
        <w:adjustRightInd w:val="0"/>
        <w:spacing w:after="0" w:line="240" w:lineRule="auto"/>
        <w:jc w:val="both"/>
        <w:rPr>
          <w:rFonts w:ascii="Arial" w:hAnsi="Arial" w:cs="Arial"/>
          <w:color w:val="000000" w:themeColor="text1"/>
        </w:rPr>
      </w:pPr>
      <w:r>
        <w:rPr>
          <w:rFonts w:ascii="Arial" w:hAnsi="Arial" w:cs="Arial"/>
          <w:color w:val="000000" w:themeColor="text1"/>
        </w:rPr>
        <w:t xml:space="preserve">What data protection issues might arise and what will you tell </w:t>
      </w:r>
      <w:r w:rsidR="00235BC9">
        <w:rPr>
          <w:rFonts w:ascii="Arial" w:hAnsi="Arial" w:cs="Arial"/>
          <w:color w:val="000000" w:themeColor="text1"/>
        </w:rPr>
        <w:t xml:space="preserve">people about </w:t>
      </w:r>
      <w:r>
        <w:rPr>
          <w:rFonts w:ascii="Arial" w:hAnsi="Arial" w:cs="Arial"/>
          <w:color w:val="000000" w:themeColor="text1"/>
        </w:rPr>
        <w:t>what will happen to the information they supply. You may wish to design the questionnaire so that the personal data is not linked with particular opinions or views.</w:t>
      </w:r>
    </w:p>
    <w:p w14:paraId="0964BA4E" w14:textId="77777777" w:rsidR="00D12306" w:rsidRDefault="00D12306" w:rsidP="009B0DE3">
      <w:pPr>
        <w:autoSpaceDE w:val="0"/>
        <w:autoSpaceDN w:val="0"/>
        <w:adjustRightInd w:val="0"/>
        <w:spacing w:after="0" w:line="240" w:lineRule="auto"/>
        <w:rPr>
          <w:rFonts w:ascii="Arial" w:hAnsi="Arial" w:cs="Arial"/>
          <w:b/>
          <w:color w:val="000000" w:themeColor="text1"/>
        </w:rPr>
      </w:pPr>
    </w:p>
    <w:p w14:paraId="784C0159" w14:textId="77777777" w:rsidR="005B1831" w:rsidRDefault="0052654E" w:rsidP="005B1831">
      <w:pPr>
        <w:autoSpaceDE w:val="0"/>
        <w:autoSpaceDN w:val="0"/>
        <w:adjustRightInd w:val="0"/>
        <w:spacing w:after="0" w:line="240" w:lineRule="auto"/>
        <w:rPr>
          <w:rFonts w:ascii="Arial" w:hAnsi="Arial" w:cs="Arial"/>
          <w:color w:val="000000"/>
        </w:rPr>
      </w:pPr>
      <w:r>
        <w:rPr>
          <w:rFonts w:ascii="Arial" w:hAnsi="Arial" w:cs="Arial"/>
          <w:color w:val="000000"/>
        </w:rPr>
        <w:t>Here are some sample visitor satisfaction questions which have been used by local museums in Northern Ireland</w:t>
      </w:r>
      <w:r w:rsidR="00235BC9">
        <w:rPr>
          <w:rFonts w:ascii="Arial" w:hAnsi="Arial" w:cs="Arial"/>
          <w:color w:val="000000"/>
        </w:rPr>
        <w:t>.</w:t>
      </w:r>
    </w:p>
    <w:p w14:paraId="16DCAA52" w14:textId="77777777" w:rsidR="0052654E" w:rsidRPr="0052654E" w:rsidRDefault="0052654E" w:rsidP="009F24AD">
      <w:pPr>
        <w:spacing w:after="0" w:line="240" w:lineRule="auto"/>
        <w:rPr>
          <w:rFonts w:ascii="Arial" w:hAnsi="Arial" w:cs="Arial"/>
        </w:rPr>
      </w:pPr>
    </w:p>
    <w:p w14:paraId="2A7ED05A" w14:textId="77777777" w:rsidR="0052654E" w:rsidRPr="00235BC9" w:rsidRDefault="00235BC9" w:rsidP="009F24AD">
      <w:pPr>
        <w:spacing w:after="0" w:line="240" w:lineRule="auto"/>
        <w:rPr>
          <w:rFonts w:ascii="Arial" w:hAnsi="Arial" w:cs="Arial"/>
          <w:u w:val="single"/>
        </w:rPr>
      </w:pPr>
      <w:r w:rsidRPr="00235BC9">
        <w:rPr>
          <w:rFonts w:ascii="Arial" w:hAnsi="Arial" w:cs="Arial"/>
          <w:u w:val="single"/>
        </w:rPr>
        <w:t>Programme</w:t>
      </w:r>
    </w:p>
    <w:p w14:paraId="5E0BC7E3" w14:textId="77777777" w:rsidR="009F24AD" w:rsidRPr="0052654E" w:rsidRDefault="0052654E" w:rsidP="009F24AD">
      <w:pPr>
        <w:spacing w:after="0" w:line="240" w:lineRule="auto"/>
        <w:rPr>
          <w:rFonts w:ascii="Arial" w:hAnsi="Arial" w:cs="Arial"/>
          <w:i/>
          <w:color w:val="000000" w:themeColor="text1"/>
        </w:rPr>
      </w:pPr>
      <w:r w:rsidRPr="0052654E">
        <w:rPr>
          <w:rFonts w:ascii="Arial" w:hAnsi="Arial" w:cs="Arial"/>
          <w:i/>
          <w:color w:val="000000" w:themeColor="text1"/>
        </w:rPr>
        <w:t>On a scale of 1 to 5, where 1 is poor and 5 is excellent, h</w:t>
      </w:r>
      <w:r w:rsidR="009F24AD" w:rsidRPr="0052654E">
        <w:rPr>
          <w:rFonts w:ascii="Arial" w:hAnsi="Arial" w:cs="Arial"/>
          <w:i/>
          <w:color w:val="000000" w:themeColor="text1"/>
        </w:rPr>
        <w:t xml:space="preserve">ow satisfied were you with? </w:t>
      </w:r>
      <w:r w:rsidR="009F24AD" w:rsidRPr="0052654E">
        <w:rPr>
          <w:rFonts w:ascii="Arial" w:hAnsi="Arial" w:cs="Arial"/>
          <w:i/>
          <w:color w:val="000000" w:themeColor="text1"/>
        </w:rPr>
        <w:tab/>
      </w:r>
    </w:p>
    <w:p w14:paraId="05003C57" w14:textId="77777777" w:rsidR="009F24AD" w:rsidRPr="009F24AD" w:rsidRDefault="00235BC9" w:rsidP="00235BC9">
      <w:pPr>
        <w:spacing w:after="0" w:line="240" w:lineRule="auto"/>
        <w:ind w:left="720"/>
        <w:rPr>
          <w:rFonts w:ascii="Arial" w:hAnsi="Arial" w:cs="Arial"/>
          <w:color w:val="000000" w:themeColor="text1"/>
        </w:rPr>
      </w:pPr>
      <w:r>
        <w:rPr>
          <w:rFonts w:ascii="Arial" w:hAnsi="Arial" w:cs="Arial"/>
          <w:color w:val="000000" w:themeColor="text1"/>
        </w:rPr>
        <w:t>The permanent e</w:t>
      </w:r>
      <w:r w:rsidR="0052654E">
        <w:rPr>
          <w:rFonts w:ascii="Arial" w:hAnsi="Arial" w:cs="Arial"/>
          <w:color w:val="000000" w:themeColor="text1"/>
        </w:rPr>
        <w:t>xhibition</w:t>
      </w:r>
      <w:r>
        <w:rPr>
          <w:rFonts w:ascii="Arial" w:hAnsi="Arial" w:cs="Arial"/>
          <w:color w:val="000000" w:themeColor="text1"/>
        </w:rPr>
        <w:t xml:space="preserve"> </w:t>
      </w:r>
      <w:r>
        <w:rPr>
          <w:rFonts w:ascii="Arial" w:hAnsi="Arial" w:cs="Arial"/>
          <w:color w:val="000000" w:themeColor="text1"/>
        </w:rPr>
        <w:tab/>
      </w:r>
      <w:r>
        <w:rPr>
          <w:rFonts w:ascii="Arial" w:hAnsi="Arial" w:cs="Arial"/>
          <w:color w:val="000000" w:themeColor="text1"/>
        </w:rPr>
        <w:tab/>
      </w:r>
      <w:r w:rsidR="009F24AD" w:rsidRPr="009F24AD">
        <w:rPr>
          <w:rFonts w:ascii="Arial" w:hAnsi="Arial" w:cs="Arial"/>
          <w:color w:val="000000" w:themeColor="text1"/>
        </w:rPr>
        <w:t>5</w:t>
      </w:r>
      <w:r w:rsidR="009F24AD" w:rsidRPr="009F24AD">
        <w:rPr>
          <w:rFonts w:ascii="Arial" w:hAnsi="Arial" w:cs="Arial"/>
          <w:color w:val="000000" w:themeColor="text1"/>
        </w:rPr>
        <w:tab/>
        <w:t>4</w:t>
      </w:r>
      <w:r w:rsidR="009F24AD" w:rsidRPr="009F24AD">
        <w:rPr>
          <w:rFonts w:ascii="Arial" w:hAnsi="Arial" w:cs="Arial"/>
          <w:color w:val="000000" w:themeColor="text1"/>
        </w:rPr>
        <w:tab/>
        <w:t>3</w:t>
      </w:r>
      <w:r w:rsidR="009F24AD" w:rsidRPr="009F24AD">
        <w:rPr>
          <w:rFonts w:ascii="Arial" w:hAnsi="Arial" w:cs="Arial"/>
          <w:color w:val="000000" w:themeColor="text1"/>
        </w:rPr>
        <w:tab/>
        <w:t>2</w:t>
      </w:r>
      <w:r w:rsidR="009F24AD" w:rsidRPr="009F24AD">
        <w:rPr>
          <w:rFonts w:ascii="Arial" w:hAnsi="Arial" w:cs="Arial"/>
          <w:color w:val="000000" w:themeColor="text1"/>
        </w:rPr>
        <w:tab/>
        <w:t>1</w:t>
      </w:r>
    </w:p>
    <w:p w14:paraId="75178628" w14:textId="77777777" w:rsidR="00235BC9" w:rsidRDefault="0052654E" w:rsidP="00235BC9">
      <w:pPr>
        <w:spacing w:after="0" w:line="240" w:lineRule="auto"/>
        <w:ind w:left="720"/>
        <w:rPr>
          <w:rFonts w:ascii="Arial" w:hAnsi="Arial" w:cs="Arial"/>
          <w:color w:val="000000" w:themeColor="text1"/>
        </w:rPr>
      </w:pPr>
      <w:r>
        <w:rPr>
          <w:rFonts w:ascii="Arial" w:hAnsi="Arial" w:cs="Arial"/>
          <w:color w:val="000000" w:themeColor="text1"/>
        </w:rPr>
        <w:t>Interpretive material</w:t>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sidR="009F24AD" w:rsidRPr="009F24AD">
        <w:rPr>
          <w:rFonts w:ascii="Arial" w:hAnsi="Arial" w:cs="Arial"/>
          <w:color w:val="000000" w:themeColor="text1"/>
        </w:rPr>
        <w:t>5</w:t>
      </w:r>
      <w:r w:rsidR="009F24AD" w:rsidRPr="009F24AD">
        <w:rPr>
          <w:rFonts w:ascii="Arial" w:hAnsi="Arial" w:cs="Arial"/>
          <w:color w:val="000000" w:themeColor="text1"/>
        </w:rPr>
        <w:tab/>
        <w:t>4</w:t>
      </w:r>
      <w:r w:rsidR="009F24AD" w:rsidRPr="009F24AD">
        <w:rPr>
          <w:rFonts w:ascii="Arial" w:hAnsi="Arial" w:cs="Arial"/>
          <w:color w:val="000000" w:themeColor="text1"/>
        </w:rPr>
        <w:tab/>
        <w:t>3</w:t>
      </w:r>
      <w:r w:rsidR="009F24AD" w:rsidRPr="009F24AD">
        <w:rPr>
          <w:rFonts w:ascii="Arial" w:hAnsi="Arial" w:cs="Arial"/>
          <w:color w:val="000000" w:themeColor="text1"/>
        </w:rPr>
        <w:tab/>
        <w:t>2</w:t>
      </w:r>
      <w:r w:rsidR="009F24AD" w:rsidRPr="009F24AD">
        <w:rPr>
          <w:rFonts w:ascii="Arial" w:hAnsi="Arial" w:cs="Arial"/>
          <w:color w:val="000000" w:themeColor="text1"/>
        </w:rPr>
        <w:tab/>
        <w:t>1</w:t>
      </w:r>
    </w:p>
    <w:p w14:paraId="2282A159" w14:textId="77777777" w:rsidR="00235BC9" w:rsidRDefault="00235BC9" w:rsidP="00235BC9">
      <w:pPr>
        <w:spacing w:after="0" w:line="240" w:lineRule="auto"/>
        <w:ind w:left="720"/>
        <w:rPr>
          <w:rFonts w:ascii="Arial" w:hAnsi="Arial" w:cs="Arial"/>
          <w:color w:val="000000" w:themeColor="text1"/>
        </w:rPr>
      </w:pPr>
      <w:r>
        <w:rPr>
          <w:rFonts w:ascii="Arial" w:hAnsi="Arial" w:cs="Arial"/>
          <w:color w:val="000000" w:themeColor="text1"/>
        </w:rPr>
        <w:t>The temporary exhibition attended</w:t>
      </w:r>
      <w:r>
        <w:rPr>
          <w:rFonts w:ascii="Arial" w:hAnsi="Arial" w:cs="Arial"/>
          <w:color w:val="000000" w:themeColor="text1"/>
        </w:rPr>
        <w:tab/>
      </w:r>
      <w:r w:rsidRPr="009F24AD">
        <w:rPr>
          <w:rFonts w:ascii="Arial" w:hAnsi="Arial" w:cs="Arial"/>
          <w:color w:val="000000" w:themeColor="text1"/>
        </w:rPr>
        <w:t>5</w:t>
      </w:r>
      <w:r w:rsidRPr="009F24AD">
        <w:rPr>
          <w:rFonts w:ascii="Arial" w:hAnsi="Arial" w:cs="Arial"/>
          <w:color w:val="000000" w:themeColor="text1"/>
        </w:rPr>
        <w:tab/>
        <w:t>4</w:t>
      </w:r>
      <w:r w:rsidRPr="009F24AD">
        <w:rPr>
          <w:rFonts w:ascii="Arial" w:hAnsi="Arial" w:cs="Arial"/>
          <w:color w:val="000000" w:themeColor="text1"/>
        </w:rPr>
        <w:tab/>
        <w:t>3</w:t>
      </w:r>
      <w:r w:rsidRPr="009F24AD">
        <w:rPr>
          <w:rFonts w:ascii="Arial" w:hAnsi="Arial" w:cs="Arial"/>
          <w:color w:val="000000" w:themeColor="text1"/>
        </w:rPr>
        <w:tab/>
        <w:t>2</w:t>
      </w:r>
      <w:r w:rsidRPr="009F24AD">
        <w:rPr>
          <w:rFonts w:ascii="Arial" w:hAnsi="Arial" w:cs="Arial"/>
          <w:color w:val="000000" w:themeColor="text1"/>
        </w:rPr>
        <w:tab/>
        <w:t>1</w:t>
      </w:r>
    </w:p>
    <w:p w14:paraId="08748DB4" w14:textId="77777777" w:rsidR="009F24AD" w:rsidRPr="009F24AD" w:rsidRDefault="00235BC9" w:rsidP="00235BC9">
      <w:pPr>
        <w:spacing w:after="0" w:line="240" w:lineRule="auto"/>
        <w:ind w:left="720"/>
        <w:rPr>
          <w:rFonts w:ascii="Arial" w:hAnsi="Arial" w:cs="Arial"/>
          <w:color w:val="000000" w:themeColor="text1"/>
        </w:rPr>
      </w:pPr>
      <w:r>
        <w:rPr>
          <w:rFonts w:ascii="Arial" w:hAnsi="Arial" w:cs="Arial"/>
          <w:color w:val="000000" w:themeColor="text1"/>
        </w:rPr>
        <w:t>The event attended</w:t>
      </w:r>
      <w:r w:rsidR="009F24AD" w:rsidRPr="009F24AD">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sidRPr="009F24AD">
        <w:rPr>
          <w:rFonts w:ascii="Arial" w:hAnsi="Arial" w:cs="Arial"/>
          <w:color w:val="000000" w:themeColor="text1"/>
        </w:rPr>
        <w:t>5</w:t>
      </w:r>
      <w:r w:rsidRPr="009F24AD">
        <w:rPr>
          <w:rFonts w:ascii="Arial" w:hAnsi="Arial" w:cs="Arial"/>
          <w:color w:val="000000" w:themeColor="text1"/>
        </w:rPr>
        <w:tab/>
        <w:t>4</w:t>
      </w:r>
      <w:r w:rsidRPr="009F24AD">
        <w:rPr>
          <w:rFonts w:ascii="Arial" w:hAnsi="Arial" w:cs="Arial"/>
          <w:color w:val="000000" w:themeColor="text1"/>
        </w:rPr>
        <w:tab/>
        <w:t>3</w:t>
      </w:r>
      <w:r w:rsidRPr="009F24AD">
        <w:rPr>
          <w:rFonts w:ascii="Arial" w:hAnsi="Arial" w:cs="Arial"/>
          <w:color w:val="000000" w:themeColor="text1"/>
        </w:rPr>
        <w:tab/>
        <w:t>2</w:t>
      </w:r>
      <w:r w:rsidRPr="009F24AD">
        <w:rPr>
          <w:rFonts w:ascii="Arial" w:hAnsi="Arial" w:cs="Arial"/>
          <w:color w:val="000000" w:themeColor="text1"/>
        </w:rPr>
        <w:tab/>
        <w:t>1</w:t>
      </w:r>
    </w:p>
    <w:p w14:paraId="7A6CF8F8" w14:textId="77777777" w:rsidR="009F24AD" w:rsidRDefault="009F24AD" w:rsidP="009F24AD">
      <w:pPr>
        <w:spacing w:after="0" w:line="240" w:lineRule="auto"/>
        <w:rPr>
          <w:rFonts w:ascii="Arial" w:hAnsi="Arial" w:cs="Arial"/>
          <w:color w:val="000000" w:themeColor="text1"/>
        </w:rPr>
      </w:pPr>
    </w:p>
    <w:p w14:paraId="41984658" w14:textId="77777777" w:rsidR="00235BC9" w:rsidRPr="00235BC9" w:rsidRDefault="00235BC9" w:rsidP="009F24AD">
      <w:pPr>
        <w:spacing w:after="0" w:line="240" w:lineRule="auto"/>
        <w:rPr>
          <w:rFonts w:ascii="Arial" w:hAnsi="Arial" w:cs="Arial"/>
          <w:i/>
          <w:color w:val="000000" w:themeColor="text1"/>
        </w:rPr>
      </w:pPr>
      <w:r w:rsidRPr="00235BC9">
        <w:rPr>
          <w:rFonts w:ascii="Arial" w:hAnsi="Arial" w:cs="Arial"/>
          <w:i/>
          <w:color w:val="000000" w:themeColor="text1"/>
        </w:rPr>
        <w:t>What improvements could be made?</w:t>
      </w:r>
    </w:p>
    <w:p w14:paraId="09CF6860" w14:textId="77777777" w:rsidR="00235BC9" w:rsidRDefault="00235BC9" w:rsidP="009F24AD">
      <w:pPr>
        <w:spacing w:after="0" w:line="240" w:lineRule="auto"/>
        <w:rPr>
          <w:rFonts w:ascii="Arial" w:hAnsi="Arial" w:cs="Arial"/>
          <w:color w:val="000000" w:themeColor="text1"/>
        </w:rPr>
      </w:pPr>
    </w:p>
    <w:p w14:paraId="74E3EC82" w14:textId="77777777" w:rsidR="00235BC9" w:rsidRPr="00235BC9" w:rsidRDefault="00235BC9" w:rsidP="009F24AD">
      <w:pPr>
        <w:spacing w:after="0" w:line="240" w:lineRule="auto"/>
        <w:rPr>
          <w:rFonts w:ascii="Arial" w:hAnsi="Arial" w:cs="Arial"/>
          <w:color w:val="000000" w:themeColor="text1"/>
          <w:u w:val="single"/>
        </w:rPr>
      </w:pPr>
      <w:r w:rsidRPr="00235BC9">
        <w:rPr>
          <w:rFonts w:ascii="Arial" w:hAnsi="Arial" w:cs="Arial"/>
          <w:color w:val="000000" w:themeColor="text1"/>
          <w:u w:val="single"/>
        </w:rPr>
        <w:t>Services</w:t>
      </w:r>
    </w:p>
    <w:p w14:paraId="66F53BEC" w14:textId="77777777" w:rsidR="00235BC9" w:rsidRPr="00235BC9" w:rsidRDefault="00235BC9" w:rsidP="00235BC9">
      <w:pPr>
        <w:autoSpaceDE w:val="0"/>
        <w:autoSpaceDN w:val="0"/>
        <w:adjustRightInd w:val="0"/>
        <w:spacing w:after="0" w:line="240" w:lineRule="auto"/>
        <w:rPr>
          <w:rFonts w:ascii="Arial" w:hAnsi="Arial" w:cs="Arial"/>
          <w:i/>
          <w:color w:val="000000" w:themeColor="text1"/>
        </w:rPr>
      </w:pPr>
      <w:r w:rsidRPr="00235BC9">
        <w:rPr>
          <w:rFonts w:ascii="Arial" w:hAnsi="Arial" w:cs="Arial"/>
          <w:i/>
          <w:color w:val="000000" w:themeColor="text1"/>
        </w:rPr>
        <w:t xml:space="preserve">By choosing one of the options, please indicate your opinion of the </w:t>
      </w:r>
      <w:proofErr w:type="gramStart"/>
      <w:r w:rsidRPr="00235BC9">
        <w:rPr>
          <w:rFonts w:ascii="Arial" w:hAnsi="Arial" w:cs="Arial"/>
          <w:i/>
          <w:color w:val="000000" w:themeColor="text1"/>
        </w:rPr>
        <w:t>museum’</w:t>
      </w:r>
      <w:r>
        <w:rPr>
          <w:rFonts w:ascii="Arial" w:hAnsi="Arial" w:cs="Arial"/>
          <w:i/>
          <w:color w:val="000000" w:themeColor="text1"/>
        </w:rPr>
        <w:t>s</w:t>
      </w:r>
      <w:proofErr w:type="gramEnd"/>
    </w:p>
    <w:p w14:paraId="6908C0F2" w14:textId="77777777" w:rsidR="00235BC9" w:rsidRPr="009F24AD" w:rsidRDefault="00235BC9" w:rsidP="00235BC9">
      <w:pPr>
        <w:autoSpaceDE w:val="0"/>
        <w:autoSpaceDN w:val="0"/>
        <w:adjustRightInd w:val="0"/>
        <w:spacing w:after="0" w:line="240" w:lineRule="auto"/>
        <w:ind w:left="720"/>
        <w:rPr>
          <w:rFonts w:ascii="Arial" w:hAnsi="Arial" w:cs="Arial"/>
          <w:color w:val="000000" w:themeColor="text1"/>
        </w:rPr>
      </w:pPr>
      <w:r w:rsidRPr="009F24AD">
        <w:rPr>
          <w:rFonts w:ascii="Arial" w:hAnsi="Arial" w:cs="Arial"/>
          <w:color w:val="000000" w:themeColor="text1"/>
        </w:rPr>
        <w:t>Customer care</w:t>
      </w:r>
      <w:r w:rsidRPr="009F24AD">
        <w:rPr>
          <w:rFonts w:ascii="Arial" w:hAnsi="Arial" w:cs="Arial"/>
          <w:color w:val="000000" w:themeColor="text1"/>
        </w:rPr>
        <w:tab/>
      </w:r>
      <w:r w:rsidRPr="009F24AD">
        <w:rPr>
          <w:rFonts w:ascii="Arial" w:hAnsi="Arial" w:cs="Arial"/>
          <w:color w:val="000000" w:themeColor="text1"/>
        </w:rPr>
        <w:tab/>
      </w:r>
      <w:r w:rsidRPr="009F24AD">
        <w:rPr>
          <w:rFonts w:ascii="Arial" w:hAnsi="Arial" w:cs="Arial"/>
          <w:color w:val="000000" w:themeColor="text1"/>
        </w:rPr>
        <w:tab/>
        <w:t xml:space="preserve">Excellent    Very Good   </w:t>
      </w:r>
      <w:proofErr w:type="spellStart"/>
      <w:r w:rsidRPr="009F24AD">
        <w:rPr>
          <w:rFonts w:ascii="Arial" w:hAnsi="Arial" w:cs="Arial"/>
          <w:color w:val="000000" w:themeColor="text1"/>
        </w:rPr>
        <w:t>Good</w:t>
      </w:r>
      <w:proofErr w:type="spellEnd"/>
      <w:r w:rsidRPr="009F24AD">
        <w:rPr>
          <w:rFonts w:ascii="Arial" w:hAnsi="Arial" w:cs="Arial"/>
          <w:color w:val="000000" w:themeColor="text1"/>
        </w:rPr>
        <w:t xml:space="preserve">    Fair</w:t>
      </w:r>
      <w:r w:rsidRPr="009F24AD">
        <w:rPr>
          <w:rFonts w:ascii="Arial" w:hAnsi="Arial" w:cs="Arial"/>
          <w:color w:val="000000" w:themeColor="text1"/>
        </w:rPr>
        <w:tab/>
        <w:t xml:space="preserve">    Poor </w:t>
      </w:r>
    </w:p>
    <w:p w14:paraId="0FDEF98E" w14:textId="77777777" w:rsidR="00235BC9" w:rsidRPr="009F24AD" w:rsidRDefault="00235BC9" w:rsidP="00235BC9">
      <w:pPr>
        <w:autoSpaceDE w:val="0"/>
        <w:autoSpaceDN w:val="0"/>
        <w:adjustRightInd w:val="0"/>
        <w:spacing w:after="0" w:line="240" w:lineRule="auto"/>
        <w:ind w:left="720"/>
        <w:rPr>
          <w:rFonts w:ascii="Arial" w:hAnsi="Arial" w:cs="Arial"/>
          <w:color w:val="000000" w:themeColor="text1"/>
        </w:rPr>
      </w:pPr>
      <w:r w:rsidRPr="009F24AD">
        <w:rPr>
          <w:rFonts w:ascii="Arial" w:hAnsi="Arial" w:cs="Arial"/>
          <w:color w:val="000000" w:themeColor="text1"/>
        </w:rPr>
        <w:t>Café</w:t>
      </w:r>
      <w:r w:rsidRPr="009F24AD">
        <w:rPr>
          <w:rFonts w:ascii="Arial" w:hAnsi="Arial" w:cs="Arial"/>
          <w:color w:val="000000" w:themeColor="text1"/>
        </w:rPr>
        <w:tab/>
      </w:r>
      <w:r w:rsidRPr="009F24AD">
        <w:rPr>
          <w:rFonts w:ascii="Arial" w:hAnsi="Arial" w:cs="Arial"/>
          <w:color w:val="000000" w:themeColor="text1"/>
        </w:rPr>
        <w:tab/>
      </w:r>
      <w:r w:rsidRPr="009F24AD">
        <w:rPr>
          <w:rFonts w:ascii="Arial" w:hAnsi="Arial" w:cs="Arial"/>
          <w:color w:val="000000" w:themeColor="text1"/>
        </w:rPr>
        <w:tab/>
      </w:r>
      <w:r w:rsidRPr="009F24AD">
        <w:rPr>
          <w:rFonts w:ascii="Arial" w:hAnsi="Arial" w:cs="Arial"/>
          <w:color w:val="000000" w:themeColor="text1"/>
        </w:rPr>
        <w:tab/>
      </w:r>
      <w:r w:rsidRPr="009F24AD">
        <w:rPr>
          <w:rFonts w:ascii="Arial" w:hAnsi="Arial" w:cs="Arial"/>
          <w:color w:val="000000" w:themeColor="text1"/>
        </w:rPr>
        <w:tab/>
        <w:t xml:space="preserve">Excellent    Very Good   </w:t>
      </w:r>
      <w:proofErr w:type="spellStart"/>
      <w:r w:rsidRPr="009F24AD">
        <w:rPr>
          <w:rFonts w:ascii="Arial" w:hAnsi="Arial" w:cs="Arial"/>
          <w:color w:val="000000" w:themeColor="text1"/>
        </w:rPr>
        <w:t>Good</w:t>
      </w:r>
      <w:proofErr w:type="spellEnd"/>
      <w:r w:rsidRPr="009F24AD">
        <w:rPr>
          <w:rFonts w:ascii="Arial" w:hAnsi="Arial" w:cs="Arial"/>
          <w:color w:val="000000" w:themeColor="text1"/>
        </w:rPr>
        <w:t xml:space="preserve">    Fair</w:t>
      </w:r>
      <w:r w:rsidRPr="009F24AD">
        <w:rPr>
          <w:rFonts w:ascii="Arial" w:hAnsi="Arial" w:cs="Arial"/>
          <w:color w:val="000000" w:themeColor="text1"/>
        </w:rPr>
        <w:tab/>
        <w:t xml:space="preserve">    Poor</w:t>
      </w:r>
    </w:p>
    <w:p w14:paraId="781876CD" w14:textId="77777777" w:rsidR="00235BC9" w:rsidRPr="009F24AD" w:rsidRDefault="00235BC9" w:rsidP="00235BC9">
      <w:pPr>
        <w:autoSpaceDE w:val="0"/>
        <w:autoSpaceDN w:val="0"/>
        <w:adjustRightInd w:val="0"/>
        <w:spacing w:after="0" w:line="240" w:lineRule="auto"/>
        <w:ind w:left="720"/>
        <w:rPr>
          <w:rFonts w:ascii="Arial" w:hAnsi="Arial" w:cs="Arial"/>
          <w:color w:val="000000" w:themeColor="text1"/>
        </w:rPr>
      </w:pPr>
      <w:r w:rsidRPr="009F24AD">
        <w:rPr>
          <w:rFonts w:ascii="Arial" w:hAnsi="Arial" w:cs="Arial"/>
          <w:color w:val="000000" w:themeColor="text1"/>
        </w:rPr>
        <w:t xml:space="preserve">Children’s activities </w:t>
      </w:r>
      <w:r w:rsidRPr="009F24AD">
        <w:rPr>
          <w:rFonts w:ascii="Arial" w:hAnsi="Arial" w:cs="Arial"/>
          <w:color w:val="000000" w:themeColor="text1"/>
        </w:rPr>
        <w:tab/>
      </w:r>
      <w:r w:rsidRPr="009F24AD">
        <w:rPr>
          <w:rFonts w:ascii="Arial" w:hAnsi="Arial" w:cs="Arial"/>
          <w:color w:val="000000" w:themeColor="text1"/>
        </w:rPr>
        <w:tab/>
      </w:r>
      <w:r w:rsidRPr="009F24AD">
        <w:rPr>
          <w:rFonts w:ascii="Arial" w:hAnsi="Arial" w:cs="Arial"/>
          <w:color w:val="000000" w:themeColor="text1"/>
        </w:rPr>
        <w:tab/>
        <w:t xml:space="preserve">Excellent    Very Good   </w:t>
      </w:r>
      <w:proofErr w:type="spellStart"/>
      <w:r w:rsidRPr="009F24AD">
        <w:rPr>
          <w:rFonts w:ascii="Arial" w:hAnsi="Arial" w:cs="Arial"/>
          <w:color w:val="000000" w:themeColor="text1"/>
        </w:rPr>
        <w:t>Good</w:t>
      </w:r>
      <w:proofErr w:type="spellEnd"/>
      <w:r w:rsidRPr="009F24AD">
        <w:rPr>
          <w:rFonts w:ascii="Arial" w:hAnsi="Arial" w:cs="Arial"/>
          <w:color w:val="000000" w:themeColor="text1"/>
        </w:rPr>
        <w:t xml:space="preserve">    Fair</w:t>
      </w:r>
      <w:r w:rsidRPr="009F24AD">
        <w:rPr>
          <w:rFonts w:ascii="Arial" w:hAnsi="Arial" w:cs="Arial"/>
          <w:color w:val="000000" w:themeColor="text1"/>
        </w:rPr>
        <w:tab/>
        <w:t xml:space="preserve">    Poor</w:t>
      </w:r>
    </w:p>
    <w:p w14:paraId="5D929BD8" w14:textId="77777777" w:rsidR="00235BC9" w:rsidRDefault="00235BC9" w:rsidP="00235BC9">
      <w:pPr>
        <w:spacing w:after="0" w:line="240" w:lineRule="auto"/>
        <w:ind w:left="720"/>
        <w:rPr>
          <w:rFonts w:ascii="Arial" w:hAnsi="Arial" w:cs="Arial"/>
          <w:color w:val="000000" w:themeColor="text1"/>
        </w:rPr>
      </w:pPr>
      <w:r>
        <w:rPr>
          <w:rFonts w:ascii="Arial" w:hAnsi="Arial" w:cs="Arial"/>
          <w:color w:val="000000" w:themeColor="text1"/>
        </w:rPr>
        <w:t>Website</w:t>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sidRPr="009F24AD">
        <w:rPr>
          <w:rFonts w:ascii="Arial" w:hAnsi="Arial" w:cs="Arial"/>
          <w:color w:val="000000" w:themeColor="text1"/>
        </w:rPr>
        <w:t xml:space="preserve">Excellent    Very Good   </w:t>
      </w:r>
      <w:proofErr w:type="spellStart"/>
      <w:r w:rsidRPr="009F24AD">
        <w:rPr>
          <w:rFonts w:ascii="Arial" w:hAnsi="Arial" w:cs="Arial"/>
          <w:color w:val="000000" w:themeColor="text1"/>
        </w:rPr>
        <w:t>Good</w:t>
      </w:r>
      <w:proofErr w:type="spellEnd"/>
      <w:r w:rsidRPr="009F24AD">
        <w:rPr>
          <w:rFonts w:ascii="Arial" w:hAnsi="Arial" w:cs="Arial"/>
          <w:color w:val="000000" w:themeColor="text1"/>
        </w:rPr>
        <w:t xml:space="preserve">    Fair</w:t>
      </w:r>
      <w:r w:rsidRPr="009F24AD">
        <w:rPr>
          <w:rFonts w:ascii="Arial" w:hAnsi="Arial" w:cs="Arial"/>
          <w:color w:val="000000" w:themeColor="text1"/>
        </w:rPr>
        <w:tab/>
        <w:t xml:space="preserve">    Poor</w:t>
      </w:r>
    </w:p>
    <w:p w14:paraId="5C719398" w14:textId="77777777" w:rsidR="00235BC9" w:rsidRDefault="00235BC9" w:rsidP="00235BC9">
      <w:pPr>
        <w:spacing w:after="0" w:line="240" w:lineRule="auto"/>
        <w:ind w:left="720"/>
        <w:rPr>
          <w:rFonts w:ascii="Arial" w:hAnsi="Arial" w:cs="Arial"/>
          <w:color w:val="000000" w:themeColor="text1"/>
        </w:rPr>
      </w:pPr>
      <w:r>
        <w:rPr>
          <w:rFonts w:ascii="Arial" w:hAnsi="Arial" w:cs="Arial"/>
          <w:color w:val="000000" w:themeColor="text1"/>
        </w:rPr>
        <w:t>Toilets</w:t>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sidRPr="009F24AD">
        <w:rPr>
          <w:rFonts w:ascii="Arial" w:hAnsi="Arial" w:cs="Arial"/>
          <w:color w:val="000000" w:themeColor="text1"/>
        </w:rPr>
        <w:t xml:space="preserve">Excellent    Very Good   </w:t>
      </w:r>
      <w:proofErr w:type="spellStart"/>
      <w:r w:rsidRPr="009F24AD">
        <w:rPr>
          <w:rFonts w:ascii="Arial" w:hAnsi="Arial" w:cs="Arial"/>
          <w:color w:val="000000" w:themeColor="text1"/>
        </w:rPr>
        <w:t>Good</w:t>
      </w:r>
      <w:proofErr w:type="spellEnd"/>
      <w:r w:rsidRPr="009F24AD">
        <w:rPr>
          <w:rFonts w:ascii="Arial" w:hAnsi="Arial" w:cs="Arial"/>
          <w:color w:val="000000" w:themeColor="text1"/>
        </w:rPr>
        <w:t xml:space="preserve">    Fair</w:t>
      </w:r>
      <w:r w:rsidRPr="009F24AD">
        <w:rPr>
          <w:rFonts w:ascii="Arial" w:hAnsi="Arial" w:cs="Arial"/>
          <w:color w:val="000000" w:themeColor="text1"/>
        </w:rPr>
        <w:tab/>
        <w:t xml:space="preserve">    Poor</w:t>
      </w:r>
    </w:p>
    <w:p w14:paraId="0C381E2A" w14:textId="77777777" w:rsidR="00235BC9" w:rsidRDefault="00235BC9" w:rsidP="009F24AD">
      <w:pPr>
        <w:spacing w:after="0" w:line="240" w:lineRule="auto"/>
        <w:rPr>
          <w:rFonts w:ascii="Arial" w:hAnsi="Arial" w:cs="Arial"/>
          <w:color w:val="000000" w:themeColor="text1"/>
        </w:rPr>
      </w:pPr>
    </w:p>
    <w:p w14:paraId="5FE9F2F8" w14:textId="77777777" w:rsidR="00235BC9" w:rsidRPr="00235BC9" w:rsidRDefault="00235BC9" w:rsidP="00235BC9">
      <w:pPr>
        <w:spacing w:after="0" w:line="240" w:lineRule="auto"/>
        <w:rPr>
          <w:rFonts w:ascii="Arial" w:hAnsi="Arial" w:cs="Arial"/>
          <w:i/>
          <w:color w:val="000000" w:themeColor="text1"/>
        </w:rPr>
      </w:pPr>
      <w:r w:rsidRPr="00235BC9">
        <w:rPr>
          <w:rFonts w:ascii="Arial" w:hAnsi="Arial" w:cs="Arial"/>
          <w:i/>
          <w:color w:val="000000" w:themeColor="text1"/>
        </w:rPr>
        <w:t>What</w:t>
      </w:r>
      <w:r>
        <w:rPr>
          <w:rFonts w:ascii="Arial" w:hAnsi="Arial" w:cs="Arial"/>
          <w:i/>
          <w:color w:val="000000" w:themeColor="text1"/>
        </w:rPr>
        <w:t xml:space="preserve"> was particularly noticeable</w:t>
      </w:r>
      <w:r w:rsidRPr="00235BC9">
        <w:rPr>
          <w:rFonts w:ascii="Arial" w:hAnsi="Arial" w:cs="Arial"/>
          <w:i/>
          <w:color w:val="000000" w:themeColor="text1"/>
        </w:rPr>
        <w:t>?</w:t>
      </w:r>
    </w:p>
    <w:p w14:paraId="2D1AF966" w14:textId="77777777" w:rsidR="00235BC9" w:rsidRDefault="00235BC9" w:rsidP="009F24AD">
      <w:pPr>
        <w:spacing w:after="0" w:line="240" w:lineRule="auto"/>
        <w:rPr>
          <w:rFonts w:ascii="Arial" w:hAnsi="Arial" w:cs="Arial"/>
          <w:color w:val="000000" w:themeColor="text1"/>
        </w:rPr>
      </w:pPr>
    </w:p>
    <w:p w14:paraId="7EDE87B5" w14:textId="77777777" w:rsidR="00235BC9" w:rsidRPr="00235BC9" w:rsidRDefault="00235BC9" w:rsidP="009F24AD">
      <w:pPr>
        <w:spacing w:after="0" w:line="240" w:lineRule="auto"/>
        <w:rPr>
          <w:rFonts w:ascii="Arial" w:hAnsi="Arial" w:cs="Arial"/>
          <w:color w:val="000000" w:themeColor="text1"/>
          <w:u w:val="single"/>
        </w:rPr>
      </w:pPr>
      <w:r w:rsidRPr="00235BC9">
        <w:rPr>
          <w:rFonts w:ascii="Arial" w:hAnsi="Arial" w:cs="Arial"/>
          <w:color w:val="000000" w:themeColor="text1"/>
          <w:u w:val="single"/>
        </w:rPr>
        <w:t>Overall experience</w:t>
      </w:r>
    </w:p>
    <w:p w14:paraId="3A0919CC" w14:textId="77777777" w:rsidR="00235BC9" w:rsidRPr="00235BC9" w:rsidRDefault="00235BC9" w:rsidP="00235BC9">
      <w:pPr>
        <w:autoSpaceDE w:val="0"/>
        <w:autoSpaceDN w:val="0"/>
        <w:adjustRightInd w:val="0"/>
        <w:spacing w:after="0" w:line="240" w:lineRule="auto"/>
        <w:rPr>
          <w:rFonts w:ascii="Arial" w:hAnsi="Arial" w:cs="Arial"/>
          <w:i/>
          <w:color w:val="000000" w:themeColor="text1"/>
        </w:rPr>
      </w:pPr>
      <w:r w:rsidRPr="00235BC9">
        <w:rPr>
          <w:rFonts w:ascii="Arial" w:hAnsi="Arial" w:cs="Arial"/>
          <w:i/>
          <w:color w:val="000000" w:themeColor="text1"/>
        </w:rPr>
        <w:t xml:space="preserve">Overall, how would you rate the museum compared with your expectations prior to your visit? </w:t>
      </w:r>
    </w:p>
    <w:p w14:paraId="0A2F8872" w14:textId="77777777" w:rsidR="00235BC9" w:rsidRPr="00235BC9" w:rsidRDefault="00235BC9" w:rsidP="00235BC9">
      <w:pPr>
        <w:pStyle w:val="ListParagraph"/>
        <w:numPr>
          <w:ilvl w:val="0"/>
          <w:numId w:val="44"/>
        </w:numPr>
        <w:autoSpaceDE w:val="0"/>
        <w:autoSpaceDN w:val="0"/>
        <w:adjustRightInd w:val="0"/>
        <w:spacing w:after="0" w:line="240" w:lineRule="auto"/>
        <w:rPr>
          <w:rFonts w:ascii="Arial" w:hAnsi="Arial" w:cs="Arial"/>
          <w:color w:val="000000" w:themeColor="text1"/>
        </w:rPr>
      </w:pPr>
      <w:r w:rsidRPr="00235BC9">
        <w:rPr>
          <w:rFonts w:ascii="Arial" w:hAnsi="Arial" w:cs="Arial"/>
          <w:color w:val="000000" w:themeColor="text1"/>
        </w:rPr>
        <w:t xml:space="preserve">Much better than expected     </w:t>
      </w:r>
    </w:p>
    <w:p w14:paraId="5C922F04" w14:textId="77777777" w:rsidR="00235BC9" w:rsidRPr="00235BC9" w:rsidRDefault="00235BC9" w:rsidP="00235BC9">
      <w:pPr>
        <w:pStyle w:val="ListParagraph"/>
        <w:numPr>
          <w:ilvl w:val="0"/>
          <w:numId w:val="44"/>
        </w:numPr>
        <w:autoSpaceDE w:val="0"/>
        <w:autoSpaceDN w:val="0"/>
        <w:adjustRightInd w:val="0"/>
        <w:spacing w:after="0" w:line="240" w:lineRule="auto"/>
        <w:rPr>
          <w:rFonts w:ascii="Arial" w:hAnsi="Arial" w:cs="Arial"/>
          <w:color w:val="000000" w:themeColor="text1"/>
        </w:rPr>
      </w:pPr>
      <w:r w:rsidRPr="00235BC9">
        <w:rPr>
          <w:rFonts w:ascii="Arial" w:hAnsi="Arial" w:cs="Arial"/>
          <w:color w:val="000000" w:themeColor="text1"/>
        </w:rPr>
        <w:t>A little better than expected</w:t>
      </w:r>
    </w:p>
    <w:p w14:paraId="6F228FBB" w14:textId="77777777" w:rsidR="00235BC9" w:rsidRPr="00235BC9" w:rsidRDefault="00235BC9" w:rsidP="00235BC9">
      <w:pPr>
        <w:pStyle w:val="ListParagraph"/>
        <w:numPr>
          <w:ilvl w:val="0"/>
          <w:numId w:val="44"/>
        </w:numPr>
        <w:autoSpaceDE w:val="0"/>
        <w:autoSpaceDN w:val="0"/>
        <w:adjustRightInd w:val="0"/>
        <w:spacing w:after="0" w:line="240" w:lineRule="auto"/>
        <w:rPr>
          <w:rFonts w:ascii="Arial" w:hAnsi="Arial" w:cs="Arial"/>
          <w:color w:val="000000" w:themeColor="text1"/>
        </w:rPr>
      </w:pPr>
      <w:r w:rsidRPr="00235BC9">
        <w:rPr>
          <w:rFonts w:ascii="Arial" w:hAnsi="Arial" w:cs="Arial"/>
          <w:color w:val="000000" w:themeColor="text1"/>
        </w:rPr>
        <w:t>Just as you expected</w:t>
      </w:r>
    </w:p>
    <w:p w14:paraId="1BF0ECA0" w14:textId="77777777" w:rsidR="00235BC9" w:rsidRPr="00235BC9" w:rsidRDefault="00235BC9" w:rsidP="00235BC9">
      <w:pPr>
        <w:pStyle w:val="ListParagraph"/>
        <w:numPr>
          <w:ilvl w:val="0"/>
          <w:numId w:val="44"/>
        </w:numPr>
        <w:autoSpaceDE w:val="0"/>
        <w:autoSpaceDN w:val="0"/>
        <w:adjustRightInd w:val="0"/>
        <w:spacing w:after="0" w:line="240" w:lineRule="auto"/>
        <w:rPr>
          <w:rFonts w:ascii="Arial" w:hAnsi="Arial" w:cs="Arial"/>
          <w:color w:val="000000" w:themeColor="text1"/>
        </w:rPr>
      </w:pPr>
      <w:r w:rsidRPr="00235BC9">
        <w:rPr>
          <w:rFonts w:ascii="Arial" w:hAnsi="Arial" w:cs="Arial"/>
          <w:color w:val="000000" w:themeColor="text1"/>
        </w:rPr>
        <w:t>A little disappointing</w:t>
      </w:r>
    </w:p>
    <w:p w14:paraId="04B27AFD" w14:textId="77777777" w:rsidR="00235BC9" w:rsidRPr="00235BC9" w:rsidRDefault="00235BC9" w:rsidP="00235BC9">
      <w:pPr>
        <w:pStyle w:val="ListParagraph"/>
        <w:numPr>
          <w:ilvl w:val="0"/>
          <w:numId w:val="44"/>
        </w:numPr>
        <w:autoSpaceDE w:val="0"/>
        <w:autoSpaceDN w:val="0"/>
        <w:adjustRightInd w:val="0"/>
        <w:spacing w:after="0" w:line="240" w:lineRule="auto"/>
        <w:rPr>
          <w:rFonts w:ascii="Arial" w:hAnsi="Arial" w:cs="Arial"/>
          <w:color w:val="000000" w:themeColor="text1"/>
        </w:rPr>
      </w:pPr>
      <w:r w:rsidRPr="00235BC9">
        <w:rPr>
          <w:rFonts w:ascii="Arial" w:hAnsi="Arial" w:cs="Arial"/>
          <w:color w:val="000000" w:themeColor="text1"/>
        </w:rPr>
        <w:t>Very disappointing</w:t>
      </w:r>
    </w:p>
    <w:p w14:paraId="4E24EC9D" w14:textId="77777777" w:rsidR="00235BC9" w:rsidRPr="00235BC9" w:rsidRDefault="00235BC9" w:rsidP="00235BC9">
      <w:pPr>
        <w:pStyle w:val="ListParagraph"/>
        <w:numPr>
          <w:ilvl w:val="0"/>
          <w:numId w:val="44"/>
        </w:numPr>
        <w:autoSpaceDE w:val="0"/>
        <w:autoSpaceDN w:val="0"/>
        <w:adjustRightInd w:val="0"/>
        <w:spacing w:after="0" w:line="240" w:lineRule="auto"/>
        <w:rPr>
          <w:rFonts w:ascii="Arial" w:hAnsi="Arial" w:cs="Arial"/>
          <w:color w:val="000000" w:themeColor="text1"/>
        </w:rPr>
      </w:pPr>
      <w:r w:rsidRPr="00235BC9">
        <w:rPr>
          <w:rFonts w:ascii="Arial" w:hAnsi="Arial" w:cs="Arial"/>
          <w:color w:val="000000" w:themeColor="text1"/>
        </w:rPr>
        <w:t xml:space="preserve">Didn’t know what to expect </w:t>
      </w:r>
    </w:p>
    <w:p w14:paraId="79961F6B" w14:textId="77777777" w:rsidR="000A2606" w:rsidRDefault="000A2606" w:rsidP="003C4D7D">
      <w:pPr>
        <w:spacing w:after="0" w:line="240" w:lineRule="auto"/>
        <w:rPr>
          <w:rFonts w:ascii="Arial" w:hAnsi="Arial" w:cs="Arial"/>
          <w:color w:val="000000" w:themeColor="text1"/>
        </w:rPr>
      </w:pPr>
    </w:p>
    <w:p w14:paraId="0F404AA7" w14:textId="77777777" w:rsidR="000A2606" w:rsidRPr="00235BC9" w:rsidRDefault="00235BC9" w:rsidP="003C4D7D">
      <w:pPr>
        <w:spacing w:after="0" w:line="240" w:lineRule="auto"/>
        <w:rPr>
          <w:rFonts w:ascii="Arial" w:hAnsi="Arial" w:cs="Arial"/>
          <w:i/>
          <w:color w:val="000000" w:themeColor="text1"/>
        </w:rPr>
      </w:pPr>
      <w:r w:rsidRPr="00235BC9">
        <w:rPr>
          <w:rFonts w:ascii="Arial" w:hAnsi="Arial" w:cs="Arial"/>
          <w:i/>
          <w:color w:val="000000" w:themeColor="text1"/>
        </w:rPr>
        <w:t>Would you like to say why?</w:t>
      </w:r>
    </w:p>
    <w:p w14:paraId="307CA908" w14:textId="77777777" w:rsidR="00235BC9" w:rsidRDefault="00235BC9" w:rsidP="003C4D7D">
      <w:pPr>
        <w:spacing w:after="0" w:line="240" w:lineRule="auto"/>
        <w:rPr>
          <w:rFonts w:ascii="Arial" w:hAnsi="Arial" w:cs="Arial"/>
          <w:color w:val="000000" w:themeColor="text1"/>
        </w:rPr>
      </w:pPr>
    </w:p>
    <w:p w14:paraId="396D72DF" w14:textId="77777777" w:rsidR="00235BC9" w:rsidRDefault="00235BC9" w:rsidP="003C4D7D">
      <w:pPr>
        <w:spacing w:after="0" w:line="240" w:lineRule="auto"/>
        <w:rPr>
          <w:rFonts w:ascii="Arial" w:hAnsi="Arial" w:cs="Arial"/>
          <w:i/>
          <w:color w:val="000000" w:themeColor="text1"/>
        </w:rPr>
      </w:pPr>
      <w:r w:rsidRPr="00235BC9">
        <w:rPr>
          <w:rFonts w:ascii="Arial" w:hAnsi="Arial" w:cs="Arial"/>
          <w:i/>
          <w:color w:val="000000" w:themeColor="text1"/>
        </w:rPr>
        <w:t>Overall, how would you rate</w:t>
      </w:r>
      <w:r>
        <w:rPr>
          <w:rFonts w:ascii="Arial" w:hAnsi="Arial" w:cs="Arial"/>
          <w:i/>
          <w:color w:val="000000" w:themeColor="text1"/>
        </w:rPr>
        <w:t xml:space="preserve"> your visit to our museum? I was …..</w:t>
      </w:r>
    </w:p>
    <w:p w14:paraId="36DC9C1F" w14:textId="77777777" w:rsidR="00235BC9" w:rsidRDefault="00235BC9" w:rsidP="003C4D7D">
      <w:pPr>
        <w:spacing w:after="0" w:line="240" w:lineRule="auto"/>
        <w:rPr>
          <w:rFonts w:ascii="Arial" w:hAnsi="Arial" w:cs="Arial"/>
          <w:color w:val="000000" w:themeColor="text1"/>
        </w:rPr>
      </w:pPr>
      <w:r>
        <w:rPr>
          <w:rFonts w:ascii="Arial" w:hAnsi="Arial" w:cs="Arial"/>
          <w:color w:val="000000" w:themeColor="text1"/>
        </w:rPr>
        <w:t>Very satisfied / Satisfied / Neither satisfied or dissatisfied / Dissatisfied / Very dissatisfied</w:t>
      </w:r>
    </w:p>
    <w:p w14:paraId="485E1333" w14:textId="77777777" w:rsidR="00235BC9" w:rsidRDefault="00235BC9" w:rsidP="003C4D7D">
      <w:pPr>
        <w:spacing w:after="0" w:line="240" w:lineRule="auto"/>
        <w:rPr>
          <w:rFonts w:ascii="Arial" w:hAnsi="Arial" w:cs="Arial"/>
          <w:color w:val="000000" w:themeColor="text1"/>
        </w:rPr>
      </w:pPr>
    </w:p>
    <w:p w14:paraId="5C135F5F" w14:textId="77777777" w:rsidR="00235BC9" w:rsidRPr="00235BC9" w:rsidRDefault="00235BC9" w:rsidP="00235BC9">
      <w:pPr>
        <w:spacing w:after="0" w:line="240" w:lineRule="auto"/>
        <w:rPr>
          <w:rFonts w:ascii="Arial" w:hAnsi="Arial" w:cs="Arial"/>
          <w:i/>
          <w:color w:val="000000" w:themeColor="text1"/>
        </w:rPr>
      </w:pPr>
      <w:r w:rsidRPr="00235BC9">
        <w:rPr>
          <w:rFonts w:ascii="Arial" w:hAnsi="Arial" w:cs="Arial"/>
          <w:i/>
          <w:color w:val="000000" w:themeColor="text1"/>
        </w:rPr>
        <w:t>Would you like to say why?</w:t>
      </w:r>
    </w:p>
    <w:p w14:paraId="6E3EA32A" w14:textId="77777777" w:rsidR="00235BC9" w:rsidRPr="00235BC9" w:rsidRDefault="00235BC9" w:rsidP="003C4D7D">
      <w:pPr>
        <w:spacing w:after="0" w:line="240" w:lineRule="auto"/>
        <w:rPr>
          <w:rFonts w:ascii="Arial" w:hAnsi="Arial" w:cs="Arial"/>
          <w:color w:val="000000" w:themeColor="text1"/>
        </w:rPr>
      </w:pPr>
    </w:p>
    <w:p w14:paraId="7406726C" w14:textId="77777777" w:rsidR="003C4D7D" w:rsidRDefault="000A2606" w:rsidP="003C4D7D">
      <w:pPr>
        <w:spacing w:after="0" w:line="240" w:lineRule="auto"/>
        <w:rPr>
          <w:rFonts w:ascii="Arial" w:hAnsi="Arial" w:cs="Arial"/>
          <w:color w:val="000000" w:themeColor="text1"/>
        </w:rPr>
      </w:pPr>
      <w:r w:rsidRPr="00235BC9">
        <w:rPr>
          <w:rFonts w:ascii="Arial" w:hAnsi="Arial" w:cs="Arial"/>
          <w:i/>
          <w:color w:val="000000" w:themeColor="text1"/>
        </w:rPr>
        <w:t>W</w:t>
      </w:r>
      <w:r w:rsidR="003C4D7D" w:rsidRPr="00235BC9">
        <w:rPr>
          <w:rFonts w:ascii="Arial" w:hAnsi="Arial" w:cs="Arial"/>
          <w:i/>
          <w:color w:val="000000" w:themeColor="text1"/>
        </w:rPr>
        <w:t>ould you recommend a visit to this museum to a friend?</w:t>
      </w:r>
      <w:r w:rsidR="003C4D7D" w:rsidRPr="003C4D7D">
        <w:rPr>
          <w:rFonts w:ascii="Arial" w:hAnsi="Arial" w:cs="Arial"/>
          <w:color w:val="000000" w:themeColor="text1"/>
        </w:rPr>
        <w:t xml:space="preserve"> </w:t>
      </w:r>
      <w:r w:rsidR="00597F00">
        <w:rPr>
          <w:rFonts w:ascii="Arial" w:hAnsi="Arial" w:cs="Arial"/>
          <w:color w:val="000000" w:themeColor="text1"/>
        </w:rPr>
        <w:tab/>
      </w:r>
    </w:p>
    <w:p w14:paraId="3660964A" w14:textId="77777777" w:rsidR="00597F00" w:rsidRPr="003C4D7D" w:rsidRDefault="00597F00" w:rsidP="003C4D7D">
      <w:pPr>
        <w:spacing w:after="0" w:line="240" w:lineRule="auto"/>
        <w:rPr>
          <w:rFonts w:ascii="Arial" w:hAnsi="Arial" w:cs="Arial"/>
          <w:color w:val="000000" w:themeColor="text1"/>
        </w:rPr>
      </w:pPr>
      <w:r>
        <w:rPr>
          <w:rFonts w:ascii="Arial" w:hAnsi="Arial" w:cs="Arial"/>
          <w:color w:val="000000" w:themeColor="text1"/>
        </w:rPr>
        <w:t>Very likely to recommend / Likely to recommend / Neutral view / Likely not to recommend / Very likely not to recommend</w:t>
      </w:r>
    </w:p>
    <w:p w14:paraId="327274DE" w14:textId="77777777" w:rsidR="00833F11" w:rsidRDefault="00833F11" w:rsidP="001A6829">
      <w:pPr>
        <w:autoSpaceDE w:val="0"/>
        <w:autoSpaceDN w:val="0"/>
        <w:adjustRightInd w:val="0"/>
        <w:spacing w:after="0" w:line="240" w:lineRule="auto"/>
        <w:rPr>
          <w:rFonts w:ascii="Arial" w:hAnsi="Arial" w:cs="Arial"/>
          <w:color w:val="FF0000"/>
        </w:rPr>
      </w:pPr>
    </w:p>
    <w:p w14:paraId="6BFA3646" w14:textId="77777777" w:rsidR="00113062" w:rsidRPr="00235BC9" w:rsidRDefault="00113062" w:rsidP="00113062">
      <w:pPr>
        <w:spacing w:after="0" w:line="240" w:lineRule="auto"/>
        <w:rPr>
          <w:rFonts w:ascii="Arial" w:hAnsi="Arial" w:cs="Arial"/>
          <w:i/>
          <w:color w:val="000000" w:themeColor="text1"/>
        </w:rPr>
      </w:pPr>
      <w:r w:rsidRPr="00235BC9">
        <w:rPr>
          <w:rFonts w:ascii="Arial" w:hAnsi="Arial" w:cs="Arial"/>
          <w:i/>
          <w:color w:val="000000" w:themeColor="text1"/>
        </w:rPr>
        <w:t>Would you like to say why?</w:t>
      </w:r>
    </w:p>
    <w:p w14:paraId="7900FC29" w14:textId="77777777" w:rsidR="007A6CAC" w:rsidRPr="007A6CAC" w:rsidRDefault="00235BC9" w:rsidP="007A6CAC">
      <w:pPr>
        <w:spacing w:after="0" w:line="240" w:lineRule="auto"/>
        <w:rPr>
          <w:rFonts w:ascii="Arial" w:hAnsi="Arial" w:cs="Arial"/>
          <w:b/>
        </w:rPr>
      </w:pPr>
      <w:r>
        <w:rPr>
          <w:rFonts w:ascii="Arial" w:hAnsi="Arial" w:cs="Arial"/>
          <w:b/>
          <w:color w:val="000000" w:themeColor="text1"/>
        </w:rPr>
        <w:lastRenderedPageBreak/>
        <w:t xml:space="preserve">Collating, </w:t>
      </w:r>
      <w:r w:rsidR="00F864A1">
        <w:rPr>
          <w:rFonts w:ascii="Arial" w:hAnsi="Arial" w:cs="Arial"/>
          <w:b/>
        </w:rPr>
        <w:t xml:space="preserve">Interpreting </w:t>
      </w:r>
      <w:r>
        <w:rPr>
          <w:rFonts w:ascii="Arial" w:hAnsi="Arial" w:cs="Arial"/>
          <w:b/>
        </w:rPr>
        <w:t>and Using the D</w:t>
      </w:r>
      <w:r w:rsidR="007A6CAC" w:rsidRPr="007A6CAC">
        <w:rPr>
          <w:rFonts w:ascii="Arial" w:hAnsi="Arial" w:cs="Arial"/>
          <w:b/>
        </w:rPr>
        <w:t xml:space="preserve">ata </w:t>
      </w:r>
    </w:p>
    <w:p w14:paraId="35D69DEB" w14:textId="77777777" w:rsidR="00235BC9" w:rsidRDefault="00235BC9" w:rsidP="00235BC9">
      <w:pPr>
        <w:spacing w:after="0" w:line="240" w:lineRule="auto"/>
        <w:jc w:val="both"/>
        <w:rPr>
          <w:rFonts w:ascii="Arial" w:hAnsi="Arial" w:cs="Arial"/>
          <w:color w:val="000000" w:themeColor="text1"/>
        </w:rPr>
      </w:pPr>
      <w:r>
        <w:rPr>
          <w:rFonts w:ascii="Arial" w:hAnsi="Arial" w:cs="Arial"/>
          <w:color w:val="000000" w:themeColor="text1"/>
        </w:rPr>
        <w:t xml:space="preserve">The rationale and agreed objectives behind the survey will inform the way in which the results are presented and to whom they are reported.  </w:t>
      </w:r>
    </w:p>
    <w:p w14:paraId="0574FEF1" w14:textId="77777777" w:rsidR="00235BC9" w:rsidRDefault="00235BC9" w:rsidP="00235BC9">
      <w:pPr>
        <w:spacing w:after="0" w:line="240" w:lineRule="auto"/>
        <w:jc w:val="both"/>
        <w:rPr>
          <w:rFonts w:ascii="Arial" w:hAnsi="Arial" w:cs="Arial"/>
          <w:color w:val="000000" w:themeColor="text1"/>
        </w:rPr>
      </w:pPr>
    </w:p>
    <w:p w14:paraId="74650A5C" w14:textId="77777777" w:rsidR="007A6CAC" w:rsidRDefault="00235BC9" w:rsidP="00235BC9">
      <w:pPr>
        <w:spacing w:after="0" w:line="240" w:lineRule="auto"/>
        <w:jc w:val="both"/>
        <w:rPr>
          <w:rFonts w:ascii="Arial" w:hAnsi="Arial" w:cs="Arial"/>
          <w:color w:val="000000" w:themeColor="text1"/>
        </w:rPr>
      </w:pPr>
      <w:r>
        <w:rPr>
          <w:rFonts w:ascii="Arial" w:hAnsi="Arial" w:cs="Arial"/>
          <w:color w:val="000000" w:themeColor="text1"/>
        </w:rPr>
        <w:t>This might take the form of a one-off written report providing an overview of a particular time-bound exercise. Alternatively, the capturing of visitor data may be on-going and m</w:t>
      </w:r>
      <w:r w:rsidR="007A6CAC" w:rsidRPr="001F76C2">
        <w:rPr>
          <w:rFonts w:ascii="Arial" w:hAnsi="Arial" w:cs="Arial"/>
          <w:color w:val="000000" w:themeColor="text1"/>
        </w:rPr>
        <w:t xml:space="preserve">any museums undertake this as part of day to day operations </w:t>
      </w:r>
      <w:r>
        <w:rPr>
          <w:rFonts w:ascii="Arial" w:hAnsi="Arial" w:cs="Arial"/>
          <w:color w:val="000000" w:themeColor="text1"/>
        </w:rPr>
        <w:t xml:space="preserve">(through an analysis of the </w:t>
      </w:r>
      <w:r w:rsidR="007A6CAC" w:rsidRPr="001F76C2">
        <w:rPr>
          <w:rFonts w:ascii="Arial" w:hAnsi="Arial" w:cs="Arial"/>
          <w:color w:val="000000" w:themeColor="text1"/>
        </w:rPr>
        <w:t xml:space="preserve">visitor book </w:t>
      </w:r>
      <w:r>
        <w:rPr>
          <w:rFonts w:ascii="Arial" w:hAnsi="Arial" w:cs="Arial"/>
          <w:color w:val="000000" w:themeColor="text1"/>
        </w:rPr>
        <w:t xml:space="preserve">entries, comment cards, </w:t>
      </w:r>
      <w:r w:rsidR="007A6CAC" w:rsidRPr="001F76C2">
        <w:rPr>
          <w:rFonts w:ascii="Arial" w:hAnsi="Arial" w:cs="Arial"/>
          <w:color w:val="000000" w:themeColor="text1"/>
        </w:rPr>
        <w:t>evaluation for</w:t>
      </w:r>
      <w:r>
        <w:rPr>
          <w:rFonts w:ascii="Arial" w:hAnsi="Arial" w:cs="Arial"/>
          <w:color w:val="000000" w:themeColor="text1"/>
        </w:rPr>
        <w:t>ms sent to schools after visits, and the like). It is important that such information is collated systematically and reported on regularly, perhaps as standing items in staff meetings or executive reports to the museums governing body. It must be perceived as a valued tool rather than a routine duty and thus each report on visitor satisfaction should be accompanied by recommendations for action that are ascribed to an individual for action within a specified timeframe.</w:t>
      </w:r>
    </w:p>
    <w:p w14:paraId="634B6F12" w14:textId="77777777" w:rsidR="00235BC9" w:rsidRDefault="00235BC9" w:rsidP="007A6CAC">
      <w:pPr>
        <w:spacing w:after="0" w:line="240" w:lineRule="auto"/>
        <w:rPr>
          <w:rFonts w:ascii="Arial" w:hAnsi="Arial" w:cs="Arial"/>
          <w:color w:val="000000" w:themeColor="text1"/>
        </w:rPr>
      </w:pPr>
    </w:p>
    <w:p w14:paraId="5FF0E4EC" w14:textId="77777777" w:rsidR="00235BC9" w:rsidRPr="001F76C2" w:rsidRDefault="00235BC9" w:rsidP="007A6CAC">
      <w:pPr>
        <w:spacing w:after="0" w:line="240" w:lineRule="auto"/>
        <w:rPr>
          <w:rFonts w:ascii="Arial" w:hAnsi="Arial" w:cs="Arial"/>
          <w:color w:val="000000" w:themeColor="text1"/>
        </w:rPr>
      </w:pPr>
      <w:r>
        <w:rPr>
          <w:rFonts w:ascii="Arial" w:hAnsi="Arial" w:cs="Arial"/>
          <w:color w:val="000000" w:themeColor="text1"/>
        </w:rPr>
        <w:t>Local museums have exploited visitor satisfaction data to the following ends;</w:t>
      </w:r>
    </w:p>
    <w:p w14:paraId="378B1457" w14:textId="77777777" w:rsidR="00FD418C" w:rsidRPr="00235BC9" w:rsidRDefault="00235BC9" w:rsidP="00235BC9">
      <w:pPr>
        <w:pStyle w:val="ListParagraph"/>
        <w:numPr>
          <w:ilvl w:val="0"/>
          <w:numId w:val="45"/>
        </w:numPr>
        <w:spacing w:after="0" w:line="240" w:lineRule="auto"/>
        <w:rPr>
          <w:rFonts w:ascii="Arial" w:hAnsi="Arial" w:cs="Arial"/>
          <w:color w:val="000000" w:themeColor="text1"/>
        </w:rPr>
      </w:pPr>
      <w:r>
        <w:rPr>
          <w:rFonts w:ascii="Arial" w:hAnsi="Arial" w:cs="Arial"/>
          <w:color w:val="000000" w:themeColor="text1"/>
        </w:rPr>
        <w:t>t</w:t>
      </w:r>
      <w:r w:rsidRPr="00235BC9">
        <w:rPr>
          <w:rFonts w:ascii="Arial" w:hAnsi="Arial" w:cs="Arial"/>
          <w:color w:val="000000" w:themeColor="text1"/>
        </w:rPr>
        <w:t xml:space="preserve">o inform </w:t>
      </w:r>
      <w:r w:rsidR="00097E20" w:rsidRPr="00235BC9">
        <w:rPr>
          <w:rFonts w:ascii="Arial" w:hAnsi="Arial" w:cs="Arial"/>
          <w:color w:val="000000" w:themeColor="text1"/>
        </w:rPr>
        <w:t xml:space="preserve">the museum’s forward plan or </w:t>
      </w:r>
      <w:r w:rsidR="003B4064" w:rsidRPr="00235BC9">
        <w:rPr>
          <w:rFonts w:ascii="Arial" w:hAnsi="Arial" w:cs="Arial"/>
          <w:color w:val="000000" w:themeColor="text1"/>
        </w:rPr>
        <w:t xml:space="preserve">audience development </w:t>
      </w:r>
      <w:r w:rsidR="00097E20" w:rsidRPr="00235BC9">
        <w:rPr>
          <w:rFonts w:ascii="Arial" w:hAnsi="Arial" w:cs="Arial"/>
          <w:color w:val="000000" w:themeColor="text1"/>
        </w:rPr>
        <w:t xml:space="preserve">plans </w:t>
      </w:r>
    </w:p>
    <w:p w14:paraId="6D9828F1" w14:textId="77777777" w:rsidR="003B4064" w:rsidRPr="00235BC9" w:rsidRDefault="003B4064" w:rsidP="003B4064">
      <w:pPr>
        <w:pStyle w:val="ListParagraph"/>
        <w:numPr>
          <w:ilvl w:val="0"/>
          <w:numId w:val="3"/>
        </w:numPr>
        <w:spacing w:after="0" w:line="240" w:lineRule="auto"/>
        <w:rPr>
          <w:rFonts w:ascii="Arial" w:hAnsi="Arial" w:cs="Arial"/>
          <w:b/>
          <w:color w:val="000000" w:themeColor="text1"/>
        </w:rPr>
      </w:pPr>
      <w:r w:rsidRPr="00706242">
        <w:rPr>
          <w:rFonts w:ascii="Arial" w:eastAsia="Times New Roman" w:hAnsi="Arial" w:cs="Arial"/>
          <w:color w:val="000000" w:themeColor="text1"/>
          <w:lang w:eastAsia="en-GB"/>
        </w:rPr>
        <w:t xml:space="preserve">to identify and address </w:t>
      </w:r>
      <w:r w:rsidR="00235BC9">
        <w:rPr>
          <w:rFonts w:ascii="Arial" w:eastAsia="Times New Roman" w:hAnsi="Arial" w:cs="Arial"/>
          <w:color w:val="000000" w:themeColor="text1"/>
          <w:lang w:eastAsia="en-GB"/>
        </w:rPr>
        <w:t xml:space="preserve">problems and </w:t>
      </w:r>
      <w:r w:rsidRPr="00706242">
        <w:rPr>
          <w:rFonts w:ascii="Arial" w:eastAsia="Times New Roman" w:hAnsi="Arial" w:cs="Arial"/>
          <w:color w:val="000000" w:themeColor="text1"/>
          <w:lang w:eastAsia="en-GB"/>
        </w:rPr>
        <w:t xml:space="preserve">issues </w:t>
      </w:r>
      <w:r w:rsidRPr="00706242">
        <w:rPr>
          <w:rFonts w:ascii="Arial" w:hAnsi="Arial" w:cs="Arial"/>
          <w:color w:val="000000" w:themeColor="text1"/>
        </w:rPr>
        <w:t>immediately</w:t>
      </w:r>
    </w:p>
    <w:p w14:paraId="01678F81" w14:textId="77777777" w:rsidR="00235BC9" w:rsidRPr="003B4064" w:rsidRDefault="00235BC9" w:rsidP="003B4064">
      <w:pPr>
        <w:pStyle w:val="ListParagraph"/>
        <w:numPr>
          <w:ilvl w:val="0"/>
          <w:numId w:val="3"/>
        </w:numPr>
        <w:spacing w:after="0" w:line="240" w:lineRule="auto"/>
        <w:rPr>
          <w:rFonts w:ascii="Arial" w:hAnsi="Arial" w:cs="Arial"/>
          <w:b/>
          <w:color w:val="000000" w:themeColor="text1"/>
        </w:rPr>
      </w:pPr>
      <w:r>
        <w:rPr>
          <w:rFonts w:ascii="Arial" w:hAnsi="Arial" w:cs="Arial"/>
          <w:color w:val="000000" w:themeColor="text1"/>
        </w:rPr>
        <w:t>to answer complaints</w:t>
      </w:r>
    </w:p>
    <w:p w14:paraId="7CF8F557" w14:textId="77777777" w:rsidR="00097E20" w:rsidRPr="00097E20" w:rsidRDefault="00FD418C" w:rsidP="00097E20">
      <w:pPr>
        <w:pStyle w:val="ListParagraph"/>
        <w:numPr>
          <w:ilvl w:val="0"/>
          <w:numId w:val="3"/>
        </w:numPr>
        <w:spacing w:after="0" w:line="240" w:lineRule="auto"/>
        <w:rPr>
          <w:rFonts w:ascii="Arial" w:hAnsi="Arial" w:cs="Arial"/>
          <w:color w:val="000000" w:themeColor="text1"/>
        </w:rPr>
      </w:pPr>
      <w:r>
        <w:rPr>
          <w:rFonts w:ascii="Arial" w:hAnsi="Arial" w:cs="Arial"/>
          <w:color w:val="000000" w:themeColor="text1"/>
        </w:rPr>
        <w:t xml:space="preserve">to </w:t>
      </w:r>
      <w:r w:rsidR="00235BC9">
        <w:rPr>
          <w:rFonts w:ascii="Arial" w:hAnsi="Arial" w:cs="Arial"/>
          <w:color w:val="000000" w:themeColor="text1"/>
        </w:rPr>
        <w:t xml:space="preserve">proactively engage with </w:t>
      </w:r>
      <w:r w:rsidR="00AB0EF6">
        <w:rPr>
          <w:rFonts w:ascii="Arial" w:hAnsi="Arial" w:cs="Arial"/>
          <w:color w:val="000000" w:themeColor="text1"/>
        </w:rPr>
        <w:t xml:space="preserve">museum </w:t>
      </w:r>
      <w:r w:rsidR="00097E20" w:rsidRPr="00097E20">
        <w:rPr>
          <w:rFonts w:ascii="Arial" w:hAnsi="Arial" w:cs="Arial"/>
          <w:color w:val="000000" w:themeColor="text1"/>
        </w:rPr>
        <w:t>users</w:t>
      </w:r>
      <w:r w:rsidR="00235BC9">
        <w:rPr>
          <w:rFonts w:ascii="Arial" w:hAnsi="Arial" w:cs="Arial"/>
          <w:color w:val="000000" w:themeColor="text1"/>
        </w:rPr>
        <w:t xml:space="preserve"> (informing all users, not just complainants of improvements undertaken) </w:t>
      </w:r>
    </w:p>
    <w:p w14:paraId="75E9149F" w14:textId="77777777" w:rsidR="00097E20" w:rsidRDefault="00FD418C" w:rsidP="00097E20">
      <w:pPr>
        <w:pStyle w:val="ListParagraph"/>
        <w:numPr>
          <w:ilvl w:val="0"/>
          <w:numId w:val="3"/>
        </w:numPr>
        <w:spacing w:after="0" w:line="240" w:lineRule="auto"/>
        <w:rPr>
          <w:rFonts w:ascii="Arial" w:hAnsi="Arial" w:cs="Arial"/>
          <w:color w:val="000000" w:themeColor="text1"/>
        </w:rPr>
      </w:pPr>
      <w:r>
        <w:rPr>
          <w:rFonts w:ascii="Arial" w:hAnsi="Arial" w:cs="Arial"/>
          <w:color w:val="000000" w:themeColor="text1"/>
        </w:rPr>
        <w:t>t</w:t>
      </w:r>
      <w:r w:rsidR="00097E20" w:rsidRPr="00097E20">
        <w:rPr>
          <w:rFonts w:ascii="Arial" w:hAnsi="Arial" w:cs="Arial"/>
          <w:color w:val="000000" w:themeColor="text1"/>
        </w:rPr>
        <w:t>o promote the value</w:t>
      </w:r>
      <w:r>
        <w:rPr>
          <w:rFonts w:ascii="Arial" w:hAnsi="Arial" w:cs="Arial"/>
          <w:color w:val="000000" w:themeColor="text1"/>
        </w:rPr>
        <w:t xml:space="preserve"> and success</w:t>
      </w:r>
      <w:r w:rsidR="00097E20" w:rsidRPr="00097E20">
        <w:rPr>
          <w:rFonts w:ascii="Arial" w:hAnsi="Arial" w:cs="Arial"/>
          <w:color w:val="000000" w:themeColor="text1"/>
        </w:rPr>
        <w:t xml:space="preserve"> of the service </w:t>
      </w:r>
      <w:r w:rsidR="00820E63">
        <w:rPr>
          <w:rFonts w:ascii="Arial" w:hAnsi="Arial" w:cs="Arial"/>
          <w:color w:val="000000" w:themeColor="text1"/>
        </w:rPr>
        <w:t xml:space="preserve">to funders and governing bodies </w:t>
      </w:r>
    </w:p>
    <w:p w14:paraId="09C91379" w14:textId="77777777" w:rsidR="00235BC9" w:rsidRDefault="001D041A" w:rsidP="00097E20">
      <w:pPr>
        <w:pStyle w:val="ListParagraph"/>
        <w:numPr>
          <w:ilvl w:val="0"/>
          <w:numId w:val="3"/>
        </w:numPr>
        <w:spacing w:after="0" w:line="240" w:lineRule="auto"/>
        <w:rPr>
          <w:rFonts w:ascii="Arial" w:hAnsi="Arial" w:cs="Arial"/>
          <w:color w:val="000000" w:themeColor="text1"/>
        </w:rPr>
      </w:pPr>
      <w:r>
        <w:rPr>
          <w:rFonts w:ascii="Arial" w:hAnsi="Arial" w:cs="Arial"/>
          <w:color w:val="000000" w:themeColor="text1"/>
        </w:rPr>
        <w:t xml:space="preserve">to </w:t>
      </w:r>
      <w:r w:rsidR="00235BC9">
        <w:rPr>
          <w:rFonts w:ascii="Arial" w:hAnsi="Arial" w:cs="Arial"/>
          <w:color w:val="000000" w:themeColor="text1"/>
        </w:rPr>
        <w:t>exploit or obviate trends emerging trends</w:t>
      </w:r>
    </w:p>
    <w:p w14:paraId="01FCB83E" w14:textId="77777777" w:rsidR="00235BC9" w:rsidRDefault="00235BC9" w:rsidP="00097E20">
      <w:pPr>
        <w:pStyle w:val="ListParagraph"/>
        <w:numPr>
          <w:ilvl w:val="0"/>
          <w:numId w:val="3"/>
        </w:numPr>
        <w:spacing w:after="0" w:line="240" w:lineRule="auto"/>
        <w:rPr>
          <w:rFonts w:ascii="Arial" w:hAnsi="Arial" w:cs="Arial"/>
          <w:color w:val="000000" w:themeColor="text1"/>
        </w:rPr>
      </w:pPr>
      <w:r>
        <w:rPr>
          <w:rFonts w:ascii="Arial" w:hAnsi="Arial" w:cs="Arial"/>
          <w:color w:val="000000" w:themeColor="text1"/>
        </w:rPr>
        <w:t xml:space="preserve">to inform the programme of exhibitions, events and </w:t>
      </w:r>
      <w:r w:rsidR="001D041A">
        <w:rPr>
          <w:rFonts w:ascii="Arial" w:hAnsi="Arial" w:cs="Arial"/>
          <w:color w:val="000000" w:themeColor="text1"/>
        </w:rPr>
        <w:t>activities</w:t>
      </w:r>
    </w:p>
    <w:p w14:paraId="5734C73D" w14:textId="77777777" w:rsidR="00235BC9" w:rsidRDefault="00235BC9" w:rsidP="00097E20">
      <w:pPr>
        <w:pStyle w:val="ListParagraph"/>
        <w:numPr>
          <w:ilvl w:val="0"/>
          <w:numId w:val="3"/>
        </w:numPr>
        <w:spacing w:after="0" w:line="240" w:lineRule="auto"/>
        <w:rPr>
          <w:rFonts w:ascii="Arial" w:hAnsi="Arial" w:cs="Arial"/>
          <w:color w:val="000000" w:themeColor="text1"/>
        </w:rPr>
      </w:pPr>
      <w:r>
        <w:rPr>
          <w:rFonts w:ascii="Arial" w:hAnsi="Arial" w:cs="Arial"/>
          <w:color w:val="000000" w:themeColor="text1"/>
        </w:rPr>
        <w:t>to develop visitor and user focus groups</w:t>
      </w:r>
    </w:p>
    <w:p w14:paraId="1ECC4927" w14:textId="77777777" w:rsidR="00FD418C" w:rsidRDefault="00235BC9" w:rsidP="00097E20">
      <w:pPr>
        <w:pStyle w:val="ListParagraph"/>
        <w:numPr>
          <w:ilvl w:val="0"/>
          <w:numId w:val="3"/>
        </w:numPr>
        <w:spacing w:after="0" w:line="240" w:lineRule="auto"/>
        <w:rPr>
          <w:rFonts w:ascii="Arial" w:hAnsi="Arial" w:cs="Arial"/>
          <w:color w:val="000000" w:themeColor="text1"/>
        </w:rPr>
      </w:pPr>
      <w:r>
        <w:rPr>
          <w:rFonts w:ascii="Arial" w:hAnsi="Arial" w:cs="Arial"/>
          <w:color w:val="000000" w:themeColor="text1"/>
        </w:rPr>
        <w:t>to raise funds and improve income streams</w:t>
      </w:r>
      <w:r w:rsidR="001D041A">
        <w:rPr>
          <w:rFonts w:ascii="Arial" w:hAnsi="Arial" w:cs="Arial"/>
          <w:color w:val="000000" w:themeColor="text1"/>
        </w:rPr>
        <w:t xml:space="preserve"> </w:t>
      </w:r>
    </w:p>
    <w:p w14:paraId="1E1F2D6B" w14:textId="77777777" w:rsidR="00D92D07" w:rsidRDefault="00D92D07" w:rsidP="00097E20">
      <w:pPr>
        <w:pStyle w:val="ListParagraph"/>
        <w:numPr>
          <w:ilvl w:val="0"/>
          <w:numId w:val="3"/>
        </w:numPr>
        <w:spacing w:after="0" w:line="240" w:lineRule="auto"/>
        <w:rPr>
          <w:rFonts w:ascii="Arial" w:hAnsi="Arial" w:cs="Arial"/>
          <w:color w:val="000000" w:themeColor="text1"/>
        </w:rPr>
      </w:pPr>
      <w:r>
        <w:rPr>
          <w:rFonts w:ascii="Arial" w:hAnsi="Arial" w:cs="Arial"/>
          <w:color w:val="000000" w:themeColor="text1"/>
        </w:rPr>
        <w:t>to inform staff training</w:t>
      </w:r>
    </w:p>
    <w:p w14:paraId="2D1E29F4" w14:textId="77777777" w:rsidR="00502069" w:rsidRDefault="00502069" w:rsidP="00097E20">
      <w:pPr>
        <w:spacing w:after="0" w:line="240" w:lineRule="auto"/>
        <w:rPr>
          <w:rFonts w:ascii="Arial" w:hAnsi="Arial" w:cs="Arial"/>
          <w:b/>
          <w:color w:val="FF0000"/>
          <w:u w:val="single"/>
        </w:rPr>
      </w:pPr>
    </w:p>
    <w:p w14:paraId="793C4570" w14:textId="77777777" w:rsidR="00235BC9" w:rsidRDefault="00235BC9" w:rsidP="00097E20">
      <w:pPr>
        <w:spacing w:after="0" w:line="240" w:lineRule="auto"/>
        <w:rPr>
          <w:rFonts w:ascii="Arial" w:hAnsi="Arial" w:cs="Arial"/>
          <w:b/>
          <w:color w:val="FF0000"/>
          <w:u w:val="single"/>
        </w:rPr>
      </w:pPr>
    </w:p>
    <w:p w14:paraId="1840C4B0" w14:textId="77777777" w:rsidR="00E305CD" w:rsidRPr="00303BB6" w:rsidRDefault="00E305CD" w:rsidP="00191550">
      <w:pPr>
        <w:autoSpaceDE w:val="0"/>
        <w:autoSpaceDN w:val="0"/>
        <w:adjustRightInd w:val="0"/>
        <w:spacing w:after="0" w:line="240" w:lineRule="auto"/>
        <w:rPr>
          <w:rFonts w:ascii="Arial" w:hAnsi="Arial" w:cs="Arial"/>
          <w:color w:val="FF0000"/>
          <w:sz w:val="20"/>
          <w:szCs w:val="20"/>
        </w:rPr>
      </w:pPr>
    </w:p>
    <w:p w14:paraId="07C6561A" w14:textId="77777777" w:rsidR="00E75577" w:rsidRPr="007A6CAC" w:rsidRDefault="00AE49EB" w:rsidP="007A6CAC">
      <w:pPr>
        <w:spacing w:after="0" w:line="240" w:lineRule="auto"/>
        <w:rPr>
          <w:rFonts w:ascii="Arial" w:hAnsi="Arial" w:cs="Arial"/>
          <w:b/>
          <w:color w:val="000000" w:themeColor="text1"/>
          <w:u w:val="single"/>
        </w:rPr>
      </w:pPr>
      <w:r w:rsidRPr="007A6CAC">
        <w:rPr>
          <w:rFonts w:ascii="Arial" w:hAnsi="Arial" w:cs="Arial"/>
          <w:b/>
          <w:color w:val="000000" w:themeColor="text1"/>
          <w:u w:val="single"/>
        </w:rPr>
        <w:t xml:space="preserve">Sources of further information </w:t>
      </w:r>
    </w:p>
    <w:p w14:paraId="5EE1E5D5" w14:textId="77777777" w:rsidR="00FB5987" w:rsidRDefault="00FB5987" w:rsidP="001E67D2">
      <w:pPr>
        <w:spacing w:after="0" w:line="240" w:lineRule="auto"/>
        <w:rPr>
          <w:rFonts w:ascii="Arial" w:hAnsi="Arial" w:cs="Arial"/>
          <w:b/>
          <w:color w:val="000000" w:themeColor="text1"/>
        </w:rPr>
      </w:pPr>
    </w:p>
    <w:p w14:paraId="1B3AF3AC" w14:textId="525CD777" w:rsidR="00F279C9" w:rsidRPr="000B2BC4" w:rsidRDefault="00F279C9" w:rsidP="001E67D2">
      <w:pPr>
        <w:spacing w:after="0" w:line="240" w:lineRule="auto"/>
        <w:rPr>
          <w:rFonts w:ascii="Arial" w:hAnsi="Arial" w:cs="Arial"/>
        </w:rPr>
      </w:pPr>
      <w:r w:rsidRPr="000B2BC4">
        <w:rPr>
          <w:rFonts w:ascii="Arial" w:hAnsi="Arial" w:cs="Arial"/>
          <w:color w:val="000000" w:themeColor="text1"/>
        </w:rPr>
        <w:t xml:space="preserve">Details of the Accreditation Scheme can be found at </w:t>
      </w:r>
      <w:hyperlink r:id="rId11" w:history="1">
        <w:r w:rsidRPr="000B2BC4">
          <w:rPr>
            <w:rStyle w:val="Hyperlink"/>
            <w:rFonts w:ascii="Arial" w:hAnsi="Arial" w:cs="Arial"/>
          </w:rPr>
          <w:t>http://www.</w:t>
        </w:r>
        <w:r w:rsidRPr="000B2BC4">
          <w:rPr>
            <w:rStyle w:val="Hyperlink"/>
            <w:rFonts w:ascii="Arial" w:hAnsi="Arial" w:cs="Arial"/>
          </w:rPr>
          <w:t>a</w:t>
        </w:r>
        <w:r w:rsidRPr="000B2BC4">
          <w:rPr>
            <w:rStyle w:val="Hyperlink"/>
            <w:rFonts w:ascii="Arial" w:hAnsi="Arial" w:cs="Arial"/>
          </w:rPr>
          <w:t>rtscouncil.org.uk/what-we-do/supporting-museums/accreditation-scheme/</w:t>
        </w:r>
      </w:hyperlink>
      <w:r w:rsidRPr="000B2BC4">
        <w:rPr>
          <w:rFonts w:ascii="Arial" w:hAnsi="Arial" w:cs="Arial"/>
          <w:color w:val="000000" w:themeColor="text1"/>
        </w:rPr>
        <w:t xml:space="preserve"> with the guidance on the </w:t>
      </w:r>
      <w:r w:rsidRPr="000B2BC4">
        <w:rPr>
          <w:rFonts w:ascii="Arial" w:hAnsi="Arial" w:cs="Arial"/>
          <w:i/>
        </w:rPr>
        <w:t xml:space="preserve">Users and their Experiences </w:t>
      </w:r>
      <w:r w:rsidRPr="000B2BC4">
        <w:rPr>
          <w:rFonts w:ascii="Arial" w:hAnsi="Arial" w:cs="Arial"/>
        </w:rPr>
        <w:t xml:space="preserve">section at </w:t>
      </w:r>
      <w:hyperlink r:id="rId12" w:history="1">
        <w:r w:rsidR="000B2BC4" w:rsidRPr="000B2BC4">
          <w:rPr>
            <w:rStyle w:val="Hyperlink"/>
            <w:rFonts w:ascii="Arial" w:hAnsi="Arial" w:cs="Arial"/>
          </w:rPr>
          <w:t>https://collectionstrust.org.uk/accreditation/users-and-their-experiences/</w:t>
        </w:r>
      </w:hyperlink>
    </w:p>
    <w:p w14:paraId="40449928" w14:textId="77777777" w:rsidR="000B2BC4" w:rsidRPr="000B2BC4" w:rsidRDefault="000B2BC4" w:rsidP="001E67D2">
      <w:pPr>
        <w:spacing w:after="0" w:line="240" w:lineRule="auto"/>
        <w:rPr>
          <w:rFonts w:ascii="Arial" w:hAnsi="Arial" w:cs="Arial"/>
          <w:color w:val="000000" w:themeColor="text1"/>
        </w:rPr>
      </w:pPr>
    </w:p>
    <w:p w14:paraId="3FA2D86A" w14:textId="77777777" w:rsidR="00F279C9" w:rsidRPr="000B2BC4" w:rsidRDefault="00F279C9" w:rsidP="001E67D2">
      <w:pPr>
        <w:spacing w:after="0" w:line="240" w:lineRule="auto"/>
        <w:rPr>
          <w:rFonts w:ascii="Arial" w:hAnsi="Arial" w:cs="Arial"/>
          <w:color w:val="000000" w:themeColor="text1"/>
        </w:rPr>
      </w:pPr>
    </w:p>
    <w:p w14:paraId="6555268F" w14:textId="77777777" w:rsidR="00F279C9" w:rsidRPr="000B2BC4" w:rsidRDefault="00F279C9" w:rsidP="001E67D2">
      <w:pPr>
        <w:spacing w:after="0" w:line="240" w:lineRule="auto"/>
        <w:rPr>
          <w:rFonts w:ascii="Arial" w:hAnsi="Arial" w:cs="Arial"/>
          <w:color w:val="000000" w:themeColor="text1"/>
        </w:rPr>
      </w:pPr>
      <w:r w:rsidRPr="000B2BC4">
        <w:rPr>
          <w:rFonts w:ascii="Arial" w:hAnsi="Arial" w:cs="Arial"/>
          <w:color w:val="000000" w:themeColor="text1"/>
        </w:rPr>
        <w:t xml:space="preserve">The Museum Code of Ethics is available at </w:t>
      </w:r>
      <w:hyperlink r:id="rId13" w:history="1">
        <w:r w:rsidRPr="000B2BC4">
          <w:rPr>
            <w:rStyle w:val="Hyperlink"/>
            <w:rFonts w:ascii="Arial" w:hAnsi="Arial" w:cs="Arial"/>
          </w:rPr>
          <w:t>http://www.museumsassociation.org/et</w:t>
        </w:r>
        <w:r w:rsidRPr="000B2BC4">
          <w:rPr>
            <w:rStyle w:val="Hyperlink"/>
            <w:rFonts w:ascii="Arial" w:hAnsi="Arial" w:cs="Arial"/>
          </w:rPr>
          <w:t>h</w:t>
        </w:r>
        <w:r w:rsidRPr="000B2BC4">
          <w:rPr>
            <w:rStyle w:val="Hyperlink"/>
            <w:rFonts w:ascii="Arial" w:hAnsi="Arial" w:cs="Arial"/>
          </w:rPr>
          <w:t>ics/code-of-ethics</w:t>
        </w:r>
      </w:hyperlink>
    </w:p>
    <w:p w14:paraId="0EB523CE" w14:textId="77777777" w:rsidR="00F279C9" w:rsidRPr="000B2BC4" w:rsidRDefault="00F279C9" w:rsidP="001E67D2">
      <w:pPr>
        <w:spacing w:after="0" w:line="240" w:lineRule="auto"/>
        <w:rPr>
          <w:rFonts w:ascii="Arial" w:hAnsi="Arial" w:cs="Arial"/>
          <w:color w:val="000000" w:themeColor="text1"/>
        </w:rPr>
      </w:pPr>
    </w:p>
    <w:p w14:paraId="562B3FDF" w14:textId="77777777" w:rsidR="004E28E3" w:rsidRPr="000B2BC4" w:rsidRDefault="004E28E3" w:rsidP="004E28E3">
      <w:pPr>
        <w:autoSpaceDE w:val="0"/>
        <w:autoSpaceDN w:val="0"/>
        <w:adjustRightInd w:val="0"/>
        <w:spacing w:after="0" w:line="240" w:lineRule="auto"/>
        <w:rPr>
          <w:rFonts w:ascii="Arial" w:hAnsi="Arial" w:cs="Arial"/>
          <w:bCs/>
          <w:color w:val="000000" w:themeColor="text1"/>
        </w:rPr>
      </w:pPr>
      <w:r w:rsidRPr="000B2BC4">
        <w:rPr>
          <w:rFonts w:ascii="Arial" w:hAnsi="Arial" w:cs="Arial"/>
          <w:bCs/>
          <w:color w:val="000000" w:themeColor="text1"/>
        </w:rPr>
        <w:t xml:space="preserve">AIM (Association of Independent Museums) </w:t>
      </w:r>
    </w:p>
    <w:p w14:paraId="543E2407" w14:textId="77777777" w:rsidR="00E75577" w:rsidRPr="000B2BC4" w:rsidRDefault="004E28E3" w:rsidP="004E28E3">
      <w:pPr>
        <w:autoSpaceDE w:val="0"/>
        <w:autoSpaceDN w:val="0"/>
        <w:adjustRightInd w:val="0"/>
        <w:spacing w:after="0" w:line="240" w:lineRule="auto"/>
        <w:rPr>
          <w:rFonts w:ascii="Arial" w:hAnsi="Arial" w:cs="Arial"/>
          <w:b/>
          <w:bCs/>
          <w:color w:val="000000" w:themeColor="text1"/>
        </w:rPr>
      </w:pPr>
      <w:r w:rsidRPr="000B2BC4">
        <w:rPr>
          <w:rFonts w:ascii="Arial" w:hAnsi="Arial" w:cs="Arial"/>
          <w:bCs/>
          <w:color w:val="000000" w:themeColor="text1"/>
        </w:rPr>
        <w:t xml:space="preserve">Success Guides </w:t>
      </w:r>
      <w:r w:rsidRPr="000B2BC4">
        <w:rPr>
          <w:rFonts w:ascii="Arial" w:hAnsi="Arial" w:cs="Arial"/>
          <w:b/>
          <w:bCs/>
          <w:color w:val="000000" w:themeColor="text1"/>
        </w:rPr>
        <w:t xml:space="preserve">– </w:t>
      </w:r>
      <w:r w:rsidRPr="000B2BC4">
        <w:rPr>
          <w:rFonts w:ascii="Arial" w:hAnsi="Arial" w:cs="Arial"/>
          <w:color w:val="000000" w:themeColor="text1"/>
        </w:rPr>
        <w:t>Successful</w:t>
      </w:r>
      <w:r w:rsidRPr="000B2BC4">
        <w:rPr>
          <w:rFonts w:ascii="Arial" w:hAnsi="Arial" w:cs="Arial"/>
          <w:b/>
          <w:bCs/>
          <w:color w:val="000000" w:themeColor="text1"/>
        </w:rPr>
        <w:t xml:space="preserve"> </w:t>
      </w:r>
      <w:r w:rsidRPr="000B2BC4">
        <w:rPr>
          <w:rFonts w:ascii="Arial" w:hAnsi="Arial" w:cs="Arial"/>
          <w:color w:val="000000" w:themeColor="text1"/>
        </w:rPr>
        <w:t>Visitor</w:t>
      </w:r>
      <w:r w:rsidRPr="000B2BC4">
        <w:rPr>
          <w:rFonts w:ascii="Arial" w:hAnsi="Arial" w:cs="Arial"/>
          <w:b/>
          <w:bCs/>
          <w:color w:val="000000" w:themeColor="text1"/>
        </w:rPr>
        <w:t xml:space="preserve"> </w:t>
      </w:r>
      <w:r w:rsidRPr="000B2BC4">
        <w:rPr>
          <w:rFonts w:ascii="Arial" w:hAnsi="Arial" w:cs="Arial"/>
          <w:color w:val="000000" w:themeColor="text1"/>
        </w:rPr>
        <w:t>Experience –</w:t>
      </w:r>
      <w:r w:rsidRPr="000B2BC4">
        <w:rPr>
          <w:rFonts w:ascii="Arial" w:hAnsi="Arial" w:cs="Arial"/>
          <w:b/>
          <w:bCs/>
          <w:color w:val="000000" w:themeColor="text1"/>
        </w:rPr>
        <w:t xml:space="preserve"> </w:t>
      </w:r>
      <w:r w:rsidRPr="000B2BC4">
        <w:rPr>
          <w:rFonts w:ascii="Arial" w:hAnsi="Arial" w:cs="Arial"/>
          <w:color w:val="000000" w:themeColor="text1"/>
        </w:rPr>
        <w:t>Getting it Right</w:t>
      </w:r>
      <w:r w:rsidR="00E75577" w:rsidRPr="000B2BC4">
        <w:rPr>
          <w:rFonts w:ascii="Arial" w:hAnsi="Arial" w:cs="Arial"/>
          <w:color w:val="000000" w:themeColor="text1"/>
        </w:rPr>
        <w:t xml:space="preserve"> </w:t>
      </w:r>
    </w:p>
    <w:p w14:paraId="56A3CD94" w14:textId="369C9ECD" w:rsidR="00A0604E" w:rsidRPr="000B2BC4" w:rsidRDefault="00A0604E" w:rsidP="00A800D3">
      <w:pPr>
        <w:spacing w:after="0" w:line="240" w:lineRule="auto"/>
        <w:rPr>
          <w:rFonts w:ascii="Arial" w:hAnsi="Arial" w:cs="Arial"/>
        </w:rPr>
      </w:pPr>
      <w:hyperlink r:id="rId14" w:history="1">
        <w:r w:rsidRPr="000B2BC4">
          <w:rPr>
            <w:rStyle w:val="Hyperlink"/>
            <w:rFonts w:ascii="Arial" w:hAnsi="Arial" w:cs="Arial"/>
          </w:rPr>
          <w:t>https://aim-museums.co.uk/wp-content/uploads/2017/03/Successful-Visitor-Experience-2017.pdf</w:t>
        </w:r>
      </w:hyperlink>
    </w:p>
    <w:p w14:paraId="6B5E4B10" w14:textId="77777777" w:rsidR="00A0604E" w:rsidRPr="000B2BC4" w:rsidRDefault="00A0604E" w:rsidP="00A800D3">
      <w:pPr>
        <w:spacing w:after="0" w:line="240" w:lineRule="auto"/>
        <w:rPr>
          <w:rFonts w:ascii="Arial" w:hAnsi="Arial" w:cs="Arial"/>
        </w:rPr>
      </w:pPr>
    </w:p>
    <w:p w14:paraId="63ACB09D" w14:textId="4B242925" w:rsidR="00A800D3" w:rsidRPr="000B2BC4" w:rsidRDefault="00A800D3" w:rsidP="00A800D3">
      <w:pPr>
        <w:spacing w:after="0" w:line="240" w:lineRule="auto"/>
        <w:rPr>
          <w:rFonts w:ascii="Arial" w:hAnsi="Arial" w:cs="Arial"/>
          <w:color w:val="000000" w:themeColor="text1"/>
        </w:rPr>
      </w:pPr>
      <w:r w:rsidRPr="000B2BC4">
        <w:rPr>
          <w:rFonts w:ascii="Arial" w:hAnsi="Arial" w:cs="Arial"/>
          <w:color w:val="000000" w:themeColor="text1"/>
        </w:rPr>
        <w:t xml:space="preserve">AIM </w:t>
      </w:r>
      <w:r w:rsidRPr="000B2BC4">
        <w:rPr>
          <w:rFonts w:ascii="Arial" w:hAnsi="Arial" w:cs="Arial"/>
          <w:bCs/>
          <w:color w:val="000000" w:themeColor="text1"/>
        </w:rPr>
        <w:t>(Association of Independent Museums)</w:t>
      </w:r>
      <w:r w:rsidR="00773A28" w:rsidRPr="000B2BC4">
        <w:rPr>
          <w:rFonts w:ascii="Arial" w:hAnsi="Arial" w:cs="Arial"/>
          <w:bCs/>
          <w:color w:val="000000" w:themeColor="text1"/>
        </w:rPr>
        <w:t xml:space="preserve"> – Visitor Focus</w:t>
      </w:r>
    </w:p>
    <w:p w14:paraId="4364DFFD" w14:textId="3B542AB1" w:rsidR="00716E8F" w:rsidRPr="000B2BC4" w:rsidRDefault="00716E8F" w:rsidP="00E75577">
      <w:pPr>
        <w:rPr>
          <w:rFonts w:ascii="Arial" w:hAnsi="Arial" w:cs="Arial"/>
          <w:color w:val="000000" w:themeColor="text1"/>
        </w:rPr>
      </w:pPr>
      <w:hyperlink r:id="rId15" w:history="1">
        <w:r w:rsidRPr="000B2BC4">
          <w:rPr>
            <w:rStyle w:val="Hyperlink"/>
            <w:rFonts w:ascii="Arial" w:hAnsi="Arial" w:cs="Arial"/>
          </w:rPr>
          <w:t>https://aim-museums.co.uk/helping-organisations/aim-hallmarks/visitor-focus/</w:t>
        </w:r>
      </w:hyperlink>
    </w:p>
    <w:p w14:paraId="60847187" w14:textId="6678CD32" w:rsidR="004F1484" w:rsidRPr="000B2BC4" w:rsidRDefault="005F269B" w:rsidP="00E75577">
      <w:pPr>
        <w:rPr>
          <w:rFonts w:ascii="Arial" w:hAnsi="Arial" w:cs="Arial"/>
          <w:color w:val="000000" w:themeColor="text1"/>
        </w:rPr>
      </w:pPr>
      <w:r w:rsidRPr="000B2BC4">
        <w:rPr>
          <w:rFonts w:ascii="Arial" w:hAnsi="Arial" w:cs="Arial"/>
          <w:color w:val="000000" w:themeColor="text1"/>
        </w:rPr>
        <w:t xml:space="preserve">Audiences NI </w:t>
      </w:r>
      <w:hyperlink r:id="rId16" w:history="1">
        <w:r w:rsidRPr="000B2BC4">
          <w:rPr>
            <w:rStyle w:val="Hyperlink"/>
            <w:rFonts w:ascii="Arial" w:hAnsi="Arial" w:cs="Arial"/>
          </w:rPr>
          <w:t>http://www.audiencesni.com/</w:t>
        </w:r>
      </w:hyperlink>
    </w:p>
    <w:p w14:paraId="540424E1" w14:textId="77777777" w:rsidR="00D92D07" w:rsidRPr="000B2BC4" w:rsidRDefault="00051EA7" w:rsidP="00E75577">
      <w:pPr>
        <w:rPr>
          <w:rStyle w:val="Hyperlink"/>
          <w:rFonts w:ascii="Arial" w:hAnsi="Arial" w:cs="Arial"/>
        </w:rPr>
      </w:pPr>
      <w:r w:rsidRPr="000B2BC4">
        <w:rPr>
          <w:rFonts w:ascii="Arial" w:hAnsi="Arial" w:cs="Arial"/>
          <w:color w:val="000000" w:themeColor="text1"/>
        </w:rPr>
        <w:t xml:space="preserve">Northern Ireland Museums Council </w:t>
      </w:r>
      <w:hyperlink r:id="rId17" w:history="1">
        <w:r w:rsidRPr="000B2BC4">
          <w:rPr>
            <w:rStyle w:val="Hyperlink"/>
            <w:rFonts w:ascii="Arial" w:hAnsi="Arial" w:cs="Arial"/>
          </w:rPr>
          <w:t>http://www.nimc.c</w:t>
        </w:r>
        <w:r w:rsidRPr="000B2BC4">
          <w:rPr>
            <w:rStyle w:val="Hyperlink"/>
            <w:rFonts w:ascii="Arial" w:hAnsi="Arial" w:cs="Arial"/>
          </w:rPr>
          <w:t>o</w:t>
        </w:r>
        <w:r w:rsidRPr="000B2BC4">
          <w:rPr>
            <w:rStyle w:val="Hyperlink"/>
            <w:rFonts w:ascii="Arial" w:hAnsi="Arial" w:cs="Arial"/>
          </w:rPr>
          <w:t>.uk</w:t>
        </w:r>
      </w:hyperlink>
    </w:p>
    <w:p w14:paraId="3E07A79A" w14:textId="73F6BE3D" w:rsidR="00051EA7" w:rsidRPr="000B2BC4" w:rsidRDefault="000B1327" w:rsidP="00E75577">
      <w:pPr>
        <w:rPr>
          <w:rFonts w:ascii="Arial" w:hAnsi="Arial" w:cs="Arial"/>
          <w:color w:val="0000FF"/>
          <w:u w:val="single"/>
        </w:rPr>
      </w:pPr>
      <w:r w:rsidRPr="000B2BC4">
        <w:rPr>
          <w:rFonts w:ascii="Arial" w:hAnsi="Arial" w:cs="Arial"/>
          <w:color w:val="000000" w:themeColor="text1"/>
        </w:rPr>
        <w:t xml:space="preserve">Museums Galleries Scotland </w:t>
      </w:r>
      <w:r w:rsidR="004A6BEF" w:rsidRPr="000B2BC4">
        <w:rPr>
          <w:rFonts w:ascii="Arial" w:hAnsi="Arial" w:cs="Arial"/>
          <w:color w:val="000000" w:themeColor="text1"/>
        </w:rPr>
        <w:t>–</w:t>
      </w:r>
      <w:r w:rsidRPr="000B2BC4">
        <w:rPr>
          <w:rFonts w:ascii="Arial" w:hAnsi="Arial" w:cs="Arial"/>
          <w:color w:val="000000" w:themeColor="text1"/>
        </w:rPr>
        <w:t xml:space="preserve"> </w:t>
      </w:r>
      <w:r w:rsidR="004A6BEF" w:rsidRPr="000B2BC4">
        <w:rPr>
          <w:rFonts w:ascii="Arial" w:hAnsi="Arial" w:cs="Arial"/>
          <w:color w:val="000000" w:themeColor="text1"/>
        </w:rPr>
        <w:t>Connecting with Visitors</w:t>
      </w:r>
      <w:r w:rsidRPr="000B2BC4">
        <w:rPr>
          <w:rFonts w:ascii="Arial" w:hAnsi="Arial" w:cs="Arial"/>
          <w:color w:val="000000" w:themeColor="text1"/>
        </w:rPr>
        <w:t xml:space="preserve"> </w:t>
      </w:r>
      <w:hyperlink r:id="rId18" w:history="1">
        <w:r w:rsidR="004A6BEF" w:rsidRPr="000B2BC4">
          <w:rPr>
            <w:rStyle w:val="Hyperlink"/>
            <w:rFonts w:ascii="Arial" w:hAnsi="Arial" w:cs="Arial"/>
          </w:rPr>
          <w:t>https://www.museumsgalleriesscotland.org.uk/advice-article/connecting-with-visitors/</w:t>
        </w:r>
      </w:hyperlink>
    </w:p>
    <w:p w14:paraId="3D392E4D" w14:textId="65DD8F2B" w:rsidR="004A6BEF" w:rsidRDefault="004A6BEF" w:rsidP="00E75577">
      <w:pPr>
        <w:rPr>
          <w:rFonts w:ascii="Arial" w:hAnsi="Arial" w:cs="Arial"/>
          <w:color w:val="0000FF"/>
          <w:u w:val="single"/>
        </w:rPr>
      </w:pPr>
    </w:p>
    <w:p w14:paraId="362A815D" w14:textId="7940E63B" w:rsidR="004A6BEF" w:rsidRDefault="004A6BEF" w:rsidP="00E75577">
      <w:pPr>
        <w:rPr>
          <w:rFonts w:ascii="Arial" w:hAnsi="Arial" w:cs="Arial"/>
        </w:rPr>
      </w:pPr>
      <w:r>
        <w:rPr>
          <w:rFonts w:ascii="Arial" w:hAnsi="Arial" w:cs="Arial"/>
        </w:rPr>
        <w:t>Museum Galleries Scotland – Understanding your Audience through Evaluation</w:t>
      </w:r>
    </w:p>
    <w:p w14:paraId="655F8B60" w14:textId="687EAEBD" w:rsidR="004A6BEF" w:rsidRPr="004A6BEF" w:rsidRDefault="004A6BEF" w:rsidP="00E75577">
      <w:pPr>
        <w:rPr>
          <w:rFonts w:ascii="Arial" w:hAnsi="Arial" w:cs="Arial"/>
        </w:rPr>
      </w:pPr>
      <w:hyperlink r:id="rId19" w:history="1">
        <w:r w:rsidRPr="00671AE2">
          <w:rPr>
            <w:rStyle w:val="Hyperlink"/>
            <w:rFonts w:ascii="Arial" w:hAnsi="Arial" w:cs="Arial"/>
          </w:rPr>
          <w:t>https://www.museumsgalleriesscotland.org.uk/advice-article/understanding-your-audiences-through-evaluation/</w:t>
        </w:r>
      </w:hyperlink>
      <w:r>
        <w:rPr>
          <w:rFonts w:ascii="Arial" w:hAnsi="Arial" w:cs="Arial"/>
        </w:rPr>
        <w:t xml:space="preserve"> </w:t>
      </w:r>
    </w:p>
    <w:p w14:paraId="3DECFD20" w14:textId="77777777" w:rsidR="00D92D07" w:rsidRPr="00D92D07" w:rsidRDefault="00D92D07" w:rsidP="00D92D07">
      <w:pPr>
        <w:pStyle w:val="NoSpacing"/>
        <w:rPr>
          <w:rFonts w:ascii="Arial" w:hAnsi="Arial" w:cs="Arial"/>
        </w:rPr>
      </w:pPr>
      <w:r w:rsidRPr="00D92D07">
        <w:rPr>
          <w:rFonts w:ascii="Arial" w:hAnsi="Arial" w:cs="Arial"/>
        </w:rPr>
        <w:t>Office of National Statistics – Undertaking Visitor Surveys</w:t>
      </w:r>
    </w:p>
    <w:p w14:paraId="47B78CF7" w14:textId="77777777" w:rsidR="00D92D07" w:rsidRPr="00D92D07" w:rsidRDefault="000B2BC4" w:rsidP="00E75577">
      <w:pPr>
        <w:rPr>
          <w:rFonts w:ascii="Arial" w:hAnsi="Arial" w:cs="Arial"/>
          <w:color w:val="000000"/>
        </w:rPr>
      </w:pPr>
      <w:hyperlink r:id="rId20" w:history="1">
        <w:r w:rsidR="00D92D07" w:rsidRPr="00D92D07">
          <w:rPr>
            <w:rStyle w:val="Hyperlink"/>
            <w:rFonts w:ascii="Arial" w:hAnsi="Arial" w:cs="Arial"/>
            <w:color w:val="0000CC"/>
          </w:rPr>
          <w:t>http://www.ons.gov.uk/ons/guide-method/method-quality/specific/economy/economic-value-of-tourism/measuring-tourism-locally/guidance-notes-1-6-v1-2011/measuring-tourism-locally--guidance-note-3--undertaking-visitor-surveys.pdf</w:t>
        </w:r>
      </w:hyperlink>
      <w:r w:rsidR="00D92D07" w:rsidRPr="00D92D07">
        <w:rPr>
          <w:rFonts w:ascii="Arial" w:hAnsi="Arial" w:cs="Arial"/>
          <w:color w:val="000000"/>
        </w:rPr>
        <w:t>.</w:t>
      </w:r>
    </w:p>
    <w:p w14:paraId="67A7BF7D" w14:textId="77777777" w:rsidR="00D92D07" w:rsidRDefault="00D92D07" w:rsidP="00E75577">
      <w:pPr>
        <w:rPr>
          <w:rFonts w:ascii="Arial" w:hAnsi="Arial" w:cs="Arial"/>
          <w:color w:val="000000" w:themeColor="text1"/>
        </w:rPr>
      </w:pPr>
    </w:p>
    <w:p w14:paraId="2969FD7F" w14:textId="77777777" w:rsidR="00D92D07" w:rsidRDefault="00D92D07" w:rsidP="00E75577">
      <w:pPr>
        <w:rPr>
          <w:rFonts w:ascii="Arial" w:hAnsi="Arial" w:cs="Arial"/>
          <w:color w:val="000000" w:themeColor="text1"/>
        </w:rPr>
      </w:pPr>
    </w:p>
    <w:p w14:paraId="622EB7DE" w14:textId="77777777" w:rsidR="005F269B" w:rsidRPr="004F1484" w:rsidRDefault="005F269B" w:rsidP="00E75577">
      <w:pPr>
        <w:rPr>
          <w:rFonts w:ascii="Arial" w:hAnsi="Arial" w:cs="Arial"/>
          <w:color w:val="000000" w:themeColor="text1"/>
        </w:rPr>
      </w:pPr>
    </w:p>
    <w:p w14:paraId="3550AB79" w14:textId="77777777" w:rsidR="00A800D3" w:rsidRPr="00303BB6" w:rsidRDefault="00A800D3" w:rsidP="00E75577">
      <w:pPr>
        <w:rPr>
          <w:rFonts w:ascii="Arial" w:hAnsi="Arial" w:cs="Arial"/>
          <w:b/>
          <w:color w:val="FF0000"/>
        </w:rPr>
      </w:pPr>
    </w:p>
    <w:p w14:paraId="72CF030A" w14:textId="77777777" w:rsidR="00524778" w:rsidRPr="00303BB6" w:rsidRDefault="00524778">
      <w:pPr>
        <w:rPr>
          <w:rFonts w:ascii="Arial" w:hAnsi="Arial" w:cs="Arial"/>
          <w:b/>
          <w:color w:val="FF0000"/>
        </w:rPr>
      </w:pPr>
    </w:p>
    <w:sectPr w:rsidR="00524778" w:rsidRPr="00303BB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C02C72" w14:textId="77777777" w:rsidR="00833F11" w:rsidRDefault="00833F11" w:rsidP="00833F11">
      <w:pPr>
        <w:spacing w:after="0" w:line="240" w:lineRule="auto"/>
      </w:pPr>
      <w:r>
        <w:separator/>
      </w:r>
    </w:p>
  </w:endnote>
  <w:endnote w:type="continuationSeparator" w:id="0">
    <w:p w14:paraId="392B412B" w14:textId="77777777" w:rsidR="00833F11" w:rsidRDefault="00833F11" w:rsidP="00833F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3C13C8" w14:textId="77777777" w:rsidR="00833F11" w:rsidRDefault="00833F11" w:rsidP="00833F11">
      <w:pPr>
        <w:spacing w:after="0" w:line="240" w:lineRule="auto"/>
      </w:pPr>
      <w:r>
        <w:separator/>
      </w:r>
    </w:p>
  </w:footnote>
  <w:footnote w:type="continuationSeparator" w:id="0">
    <w:p w14:paraId="47CCFD2A" w14:textId="77777777" w:rsidR="00833F11" w:rsidRDefault="00833F11" w:rsidP="00833F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03F10"/>
    <w:multiLevelType w:val="hybridMultilevel"/>
    <w:tmpl w:val="356E3130"/>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8555CF"/>
    <w:multiLevelType w:val="hybridMultilevel"/>
    <w:tmpl w:val="6EE6D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8D3F96"/>
    <w:multiLevelType w:val="hybridMultilevel"/>
    <w:tmpl w:val="3DF07C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510F6B"/>
    <w:multiLevelType w:val="multilevel"/>
    <w:tmpl w:val="3D764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565CA1"/>
    <w:multiLevelType w:val="multilevel"/>
    <w:tmpl w:val="A628F568"/>
    <w:lvl w:ilvl="0">
      <w:start w:val="6"/>
      <w:numFmt w:val="decimal"/>
      <w:lvlText w:val="%1"/>
      <w:lvlJc w:val="left"/>
      <w:pPr>
        <w:ind w:left="360" w:hanging="360"/>
      </w:pPr>
      <w:rPr>
        <w:rFonts w:hint="default"/>
      </w:rPr>
    </w:lvl>
    <w:lvl w:ilvl="1">
      <w:start w:val="1"/>
      <w:numFmt w:val="bullet"/>
      <w:lvlText w:val="o"/>
      <w:lvlJc w:val="left"/>
      <w:pPr>
        <w:ind w:left="360" w:hanging="360"/>
      </w:pPr>
      <w:rPr>
        <w:rFonts w:ascii="Courier New" w:hAnsi="Courier New" w:cs="Courier New"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59117BA"/>
    <w:multiLevelType w:val="hybridMultilevel"/>
    <w:tmpl w:val="33B629E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AC527A6"/>
    <w:multiLevelType w:val="hybridMultilevel"/>
    <w:tmpl w:val="6EF63FD4"/>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577CC2"/>
    <w:multiLevelType w:val="hybridMultilevel"/>
    <w:tmpl w:val="64A0DF7A"/>
    <w:lvl w:ilvl="0" w:tplc="08090011">
      <w:start w:val="1"/>
      <w:numFmt w:val="decimal"/>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8" w15:restartNumberingAfterBreak="0">
    <w:nsid w:val="23680464"/>
    <w:multiLevelType w:val="hybridMultilevel"/>
    <w:tmpl w:val="2A8CB9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454910"/>
    <w:multiLevelType w:val="hybridMultilevel"/>
    <w:tmpl w:val="D1E2716A"/>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7615D98"/>
    <w:multiLevelType w:val="hybridMultilevel"/>
    <w:tmpl w:val="AD10B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237D94"/>
    <w:multiLevelType w:val="hybridMultilevel"/>
    <w:tmpl w:val="DDB4D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F7540F"/>
    <w:multiLevelType w:val="hybridMultilevel"/>
    <w:tmpl w:val="11926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047C60"/>
    <w:multiLevelType w:val="hybridMultilevel"/>
    <w:tmpl w:val="729E7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E3C69ED"/>
    <w:multiLevelType w:val="hybridMultilevel"/>
    <w:tmpl w:val="07E09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F690C0B"/>
    <w:multiLevelType w:val="hybridMultilevel"/>
    <w:tmpl w:val="66F8C2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312B6BF9"/>
    <w:multiLevelType w:val="multilevel"/>
    <w:tmpl w:val="12245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3CB3FDD"/>
    <w:multiLevelType w:val="multilevel"/>
    <w:tmpl w:val="6EA67168"/>
    <w:lvl w:ilvl="0">
      <w:start w:val="6"/>
      <w:numFmt w:val="decimal"/>
      <w:lvlText w:val="%1"/>
      <w:lvlJc w:val="left"/>
      <w:pPr>
        <w:ind w:left="360" w:hanging="360"/>
      </w:pPr>
      <w:rPr>
        <w:rFonts w:hint="default"/>
        <w:color w:val="000000" w:themeColor="text1"/>
      </w:rPr>
    </w:lvl>
    <w:lvl w:ilvl="1">
      <w:start w:val="8"/>
      <w:numFmt w:val="decimal"/>
      <w:lvlText w:val="%1.%2"/>
      <w:lvlJc w:val="left"/>
      <w:pPr>
        <w:ind w:left="360" w:hanging="360"/>
      </w:pPr>
      <w:rPr>
        <w:rFonts w:hint="default"/>
        <w:color w:val="000000" w:themeColor="text1"/>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720" w:hanging="72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080" w:hanging="1080"/>
      </w:pPr>
      <w:rPr>
        <w:rFonts w:hint="default"/>
        <w:color w:val="000000" w:themeColor="text1"/>
      </w:rPr>
    </w:lvl>
    <w:lvl w:ilvl="6">
      <w:start w:val="1"/>
      <w:numFmt w:val="decimal"/>
      <w:lvlText w:val="%1.%2.%3.%4.%5.%6.%7"/>
      <w:lvlJc w:val="left"/>
      <w:pPr>
        <w:ind w:left="1440" w:hanging="1440"/>
      </w:pPr>
      <w:rPr>
        <w:rFonts w:hint="default"/>
        <w:color w:val="000000" w:themeColor="text1"/>
      </w:rPr>
    </w:lvl>
    <w:lvl w:ilvl="7">
      <w:start w:val="1"/>
      <w:numFmt w:val="decimal"/>
      <w:lvlText w:val="%1.%2.%3.%4.%5.%6.%7.%8"/>
      <w:lvlJc w:val="left"/>
      <w:pPr>
        <w:ind w:left="1440" w:hanging="1440"/>
      </w:pPr>
      <w:rPr>
        <w:rFonts w:hint="default"/>
        <w:color w:val="000000" w:themeColor="text1"/>
      </w:rPr>
    </w:lvl>
    <w:lvl w:ilvl="8">
      <w:start w:val="1"/>
      <w:numFmt w:val="decimal"/>
      <w:lvlText w:val="%1.%2.%3.%4.%5.%6.%7.%8.%9"/>
      <w:lvlJc w:val="left"/>
      <w:pPr>
        <w:ind w:left="1800" w:hanging="1800"/>
      </w:pPr>
      <w:rPr>
        <w:rFonts w:hint="default"/>
        <w:color w:val="000000" w:themeColor="text1"/>
      </w:rPr>
    </w:lvl>
  </w:abstractNum>
  <w:abstractNum w:abstractNumId="18" w15:restartNumberingAfterBreak="0">
    <w:nsid w:val="374C2E18"/>
    <w:multiLevelType w:val="hybridMultilevel"/>
    <w:tmpl w:val="E38612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DF10432"/>
    <w:multiLevelType w:val="hybridMultilevel"/>
    <w:tmpl w:val="26B08474"/>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9C6CC7"/>
    <w:multiLevelType w:val="hybridMultilevel"/>
    <w:tmpl w:val="A5AAF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5731A2E"/>
    <w:multiLevelType w:val="hybridMultilevel"/>
    <w:tmpl w:val="2CCC1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83D2264"/>
    <w:multiLevelType w:val="hybridMultilevel"/>
    <w:tmpl w:val="17847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AD63868"/>
    <w:multiLevelType w:val="multilevel"/>
    <w:tmpl w:val="5F247672"/>
    <w:lvl w:ilvl="0">
      <w:start w:val="1"/>
      <w:numFmt w:val="decimal"/>
      <w:lvlText w:val="%1."/>
      <w:lvlJc w:val="left"/>
      <w:pPr>
        <w:ind w:left="720" w:hanging="360"/>
      </w:pPr>
      <w:rPr>
        <w:rFonts w:hint="default"/>
      </w:rPr>
    </w:lvl>
    <w:lvl w:ilvl="1">
      <w:start w:val="2"/>
      <w:numFmt w:val="decimal"/>
      <w:isLgl/>
      <w:lvlText w:val="%1.%2"/>
      <w:lvlJc w:val="left"/>
      <w:pPr>
        <w:ind w:left="732" w:hanging="37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4B3C1369"/>
    <w:multiLevelType w:val="hybridMultilevel"/>
    <w:tmpl w:val="38F8F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B5F4822"/>
    <w:multiLevelType w:val="hybridMultilevel"/>
    <w:tmpl w:val="E962FE6A"/>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C326BD9"/>
    <w:multiLevelType w:val="hybridMultilevel"/>
    <w:tmpl w:val="878A1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C4B2C02"/>
    <w:multiLevelType w:val="hybridMultilevel"/>
    <w:tmpl w:val="B0FE7F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1532216"/>
    <w:multiLevelType w:val="hybridMultilevel"/>
    <w:tmpl w:val="B928D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6B5250D"/>
    <w:multiLevelType w:val="hybridMultilevel"/>
    <w:tmpl w:val="379A98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9E73AE4"/>
    <w:multiLevelType w:val="hybridMultilevel"/>
    <w:tmpl w:val="EDD0D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FD00000"/>
    <w:multiLevelType w:val="hybridMultilevel"/>
    <w:tmpl w:val="B94E9D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4F66F2C"/>
    <w:multiLevelType w:val="hybridMultilevel"/>
    <w:tmpl w:val="87BEF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5A95A79"/>
    <w:multiLevelType w:val="hybridMultilevel"/>
    <w:tmpl w:val="EDFC6996"/>
    <w:lvl w:ilvl="0" w:tplc="0809000F">
      <w:start w:val="1"/>
      <w:numFmt w:val="decimal"/>
      <w:lvlText w:val="%1."/>
      <w:lvlJc w:val="left"/>
      <w:pPr>
        <w:ind w:left="2880" w:hanging="360"/>
      </w:pPr>
      <w:rPr>
        <w:rFonts w:hint="default"/>
      </w:r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34" w15:restartNumberingAfterBreak="0">
    <w:nsid w:val="66615FA5"/>
    <w:multiLevelType w:val="hybridMultilevel"/>
    <w:tmpl w:val="878EF7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9AA622B"/>
    <w:multiLevelType w:val="hybridMultilevel"/>
    <w:tmpl w:val="05B66E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9B8012C"/>
    <w:multiLevelType w:val="hybridMultilevel"/>
    <w:tmpl w:val="35C41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A4515E9"/>
    <w:multiLevelType w:val="hybridMultilevel"/>
    <w:tmpl w:val="906ADD2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8" w15:restartNumberingAfterBreak="0">
    <w:nsid w:val="6D9E1879"/>
    <w:multiLevelType w:val="hybridMultilevel"/>
    <w:tmpl w:val="1E0C1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01F1A5A"/>
    <w:multiLevelType w:val="hybridMultilevel"/>
    <w:tmpl w:val="2522E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27A0209"/>
    <w:multiLevelType w:val="hybridMultilevel"/>
    <w:tmpl w:val="A2DA0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2C1351F"/>
    <w:multiLevelType w:val="hybridMultilevel"/>
    <w:tmpl w:val="5B7E54C4"/>
    <w:lvl w:ilvl="0" w:tplc="08090001">
      <w:start w:val="1"/>
      <w:numFmt w:val="bullet"/>
      <w:lvlText w:val=""/>
      <w:lvlJc w:val="left"/>
      <w:pPr>
        <w:ind w:left="3240" w:hanging="360"/>
      </w:pPr>
      <w:rPr>
        <w:rFonts w:ascii="Symbol" w:hAnsi="Symbol" w:hint="default"/>
      </w:rPr>
    </w:lvl>
    <w:lvl w:ilvl="1" w:tplc="08090003">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42" w15:restartNumberingAfterBreak="0">
    <w:nsid w:val="7C663114"/>
    <w:multiLevelType w:val="multilevel"/>
    <w:tmpl w:val="34A64DE2"/>
    <w:lvl w:ilvl="0">
      <w:start w:val="6"/>
      <w:numFmt w:val="decimal"/>
      <w:lvlText w:val="%1"/>
      <w:lvlJc w:val="left"/>
      <w:pPr>
        <w:ind w:left="360" w:hanging="360"/>
      </w:pPr>
      <w:rPr>
        <w:rFonts w:hint="default"/>
        <w:color w:val="000000" w:themeColor="text1"/>
      </w:rPr>
    </w:lvl>
    <w:lvl w:ilvl="1">
      <w:start w:val="7"/>
      <w:numFmt w:val="decimal"/>
      <w:lvlText w:val="%1.%2"/>
      <w:lvlJc w:val="left"/>
      <w:pPr>
        <w:ind w:left="360" w:hanging="360"/>
      </w:pPr>
      <w:rPr>
        <w:rFonts w:hint="default"/>
        <w:color w:val="000000" w:themeColor="text1"/>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720" w:hanging="72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080" w:hanging="1080"/>
      </w:pPr>
      <w:rPr>
        <w:rFonts w:hint="default"/>
        <w:color w:val="000000" w:themeColor="text1"/>
      </w:rPr>
    </w:lvl>
    <w:lvl w:ilvl="6">
      <w:start w:val="1"/>
      <w:numFmt w:val="decimal"/>
      <w:lvlText w:val="%1.%2.%3.%4.%5.%6.%7"/>
      <w:lvlJc w:val="left"/>
      <w:pPr>
        <w:ind w:left="1440" w:hanging="1440"/>
      </w:pPr>
      <w:rPr>
        <w:rFonts w:hint="default"/>
        <w:color w:val="000000" w:themeColor="text1"/>
      </w:rPr>
    </w:lvl>
    <w:lvl w:ilvl="7">
      <w:start w:val="1"/>
      <w:numFmt w:val="decimal"/>
      <w:lvlText w:val="%1.%2.%3.%4.%5.%6.%7.%8"/>
      <w:lvlJc w:val="left"/>
      <w:pPr>
        <w:ind w:left="1440" w:hanging="1440"/>
      </w:pPr>
      <w:rPr>
        <w:rFonts w:hint="default"/>
        <w:color w:val="000000" w:themeColor="text1"/>
      </w:rPr>
    </w:lvl>
    <w:lvl w:ilvl="8">
      <w:start w:val="1"/>
      <w:numFmt w:val="decimal"/>
      <w:lvlText w:val="%1.%2.%3.%4.%5.%6.%7.%8.%9"/>
      <w:lvlJc w:val="left"/>
      <w:pPr>
        <w:ind w:left="1800" w:hanging="1800"/>
      </w:pPr>
      <w:rPr>
        <w:rFonts w:hint="default"/>
        <w:color w:val="000000" w:themeColor="text1"/>
      </w:rPr>
    </w:lvl>
  </w:abstractNum>
  <w:abstractNum w:abstractNumId="43" w15:restartNumberingAfterBreak="0">
    <w:nsid w:val="7F4E25E3"/>
    <w:multiLevelType w:val="hybridMultilevel"/>
    <w:tmpl w:val="5502C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67679131">
    <w:abstractNumId w:val="36"/>
  </w:num>
  <w:num w:numId="2" w16cid:durableId="1014383855">
    <w:abstractNumId w:val="14"/>
  </w:num>
  <w:num w:numId="3" w16cid:durableId="1833328859">
    <w:abstractNumId w:val="39"/>
  </w:num>
  <w:num w:numId="4" w16cid:durableId="540829084">
    <w:abstractNumId w:val="1"/>
  </w:num>
  <w:num w:numId="5" w16cid:durableId="1825658901">
    <w:abstractNumId w:val="2"/>
  </w:num>
  <w:num w:numId="6" w16cid:durableId="1981307312">
    <w:abstractNumId w:val="35"/>
  </w:num>
  <w:num w:numId="7" w16cid:durableId="1020359027">
    <w:abstractNumId w:val="36"/>
  </w:num>
  <w:num w:numId="8" w16cid:durableId="1352335790">
    <w:abstractNumId w:val="41"/>
  </w:num>
  <w:num w:numId="9" w16cid:durableId="1261178038">
    <w:abstractNumId w:val="29"/>
  </w:num>
  <w:num w:numId="10" w16cid:durableId="670331707">
    <w:abstractNumId w:val="24"/>
  </w:num>
  <w:num w:numId="11" w16cid:durableId="1145388911">
    <w:abstractNumId w:val="27"/>
  </w:num>
  <w:num w:numId="12" w16cid:durableId="1820460219">
    <w:abstractNumId w:val="3"/>
  </w:num>
  <w:num w:numId="13" w16cid:durableId="1265647816">
    <w:abstractNumId w:val="16"/>
  </w:num>
  <w:num w:numId="14" w16cid:durableId="1618371866">
    <w:abstractNumId w:val="8"/>
  </w:num>
  <w:num w:numId="15" w16cid:durableId="859955">
    <w:abstractNumId w:val="18"/>
  </w:num>
  <w:num w:numId="16" w16cid:durableId="724452795">
    <w:abstractNumId w:val="34"/>
  </w:num>
  <w:num w:numId="17" w16cid:durableId="309673912">
    <w:abstractNumId w:val="25"/>
  </w:num>
  <w:num w:numId="18" w16cid:durableId="1729920308">
    <w:abstractNumId w:val="5"/>
  </w:num>
  <w:num w:numId="19" w16cid:durableId="647518364">
    <w:abstractNumId w:val="7"/>
  </w:num>
  <w:num w:numId="20" w16cid:durableId="1130904527">
    <w:abstractNumId w:val="43"/>
  </w:num>
  <w:num w:numId="21" w16cid:durableId="1483817085">
    <w:abstractNumId w:val="9"/>
  </w:num>
  <w:num w:numId="22" w16cid:durableId="623736536">
    <w:abstractNumId w:val="31"/>
  </w:num>
  <w:num w:numId="23" w16cid:durableId="1430783437">
    <w:abstractNumId w:val="23"/>
  </w:num>
  <w:num w:numId="24" w16cid:durableId="1245458189">
    <w:abstractNumId w:val="40"/>
  </w:num>
  <w:num w:numId="25" w16cid:durableId="436174819">
    <w:abstractNumId w:val="13"/>
  </w:num>
  <w:num w:numId="26" w16cid:durableId="2074304137">
    <w:abstractNumId w:val="12"/>
  </w:num>
  <w:num w:numId="27" w16cid:durableId="1137144823">
    <w:abstractNumId w:val="20"/>
  </w:num>
  <w:num w:numId="28" w16cid:durableId="873007374">
    <w:abstractNumId w:val="26"/>
  </w:num>
  <w:num w:numId="29" w16cid:durableId="726298687">
    <w:abstractNumId w:val="30"/>
  </w:num>
  <w:num w:numId="30" w16cid:durableId="776943169">
    <w:abstractNumId w:val="15"/>
  </w:num>
  <w:num w:numId="31" w16cid:durableId="457459158">
    <w:abstractNumId w:val="38"/>
  </w:num>
  <w:num w:numId="32" w16cid:durableId="1412854942">
    <w:abstractNumId w:val="4"/>
  </w:num>
  <w:num w:numId="33" w16cid:durableId="1211503254">
    <w:abstractNumId w:val="42"/>
  </w:num>
  <w:num w:numId="34" w16cid:durableId="173811906">
    <w:abstractNumId w:val="19"/>
  </w:num>
  <w:num w:numId="35" w16cid:durableId="182598065">
    <w:abstractNumId w:val="0"/>
  </w:num>
  <w:num w:numId="36" w16cid:durableId="141780349">
    <w:abstractNumId w:val="6"/>
  </w:num>
  <w:num w:numId="37" w16cid:durableId="2090805642">
    <w:abstractNumId w:val="17"/>
  </w:num>
  <w:num w:numId="38" w16cid:durableId="1530558521">
    <w:abstractNumId w:val="21"/>
  </w:num>
  <w:num w:numId="39" w16cid:durableId="711424338">
    <w:abstractNumId w:val="11"/>
  </w:num>
  <w:num w:numId="40" w16cid:durableId="86729718">
    <w:abstractNumId w:val="33"/>
  </w:num>
  <w:num w:numId="41" w16cid:durableId="930509567">
    <w:abstractNumId w:val="32"/>
  </w:num>
  <w:num w:numId="42" w16cid:durableId="1698504088">
    <w:abstractNumId w:val="10"/>
  </w:num>
  <w:num w:numId="43" w16cid:durableId="764226701">
    <w:abstractNumId w:val="28"/>
  </w:num>
  <w:num w:numId="44" w16cid:durableId="14818760">
    <w:abstractNumId w:val="37"/>
  </w:num>
  <w:num w:numId="45" w16cid:durableId="38387097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5701"/>
    <w:rsid w:val="00000DB3"/>
    <w:rsid w:val="00014C60"/>
    <w:rsid w:val="00024D1E"/>
    <w:rsid w:val="000366E6"/>
    <w:rsid w:val="00047FA3"/>
    <w:rsid w:val="00050802"/>
    <w:rsid w:val="00051EA7"/>
    <w:rsid w:val="00060A0C"/>
    <w:rsid w:val="00063C85"/>
    <w:rsid w:val="0007235D"/>
    <w:rsid w:val="00083F55"/>
    <w:rsid w:val="00096380"/>
    <w:rsid w:val="00097E20"/>
    <w:rsid w:val="000A2606"/>
    <w:rsid w:val="000B1327"/>
    <w:rsid w:val="000B2BC4"/>
    <w:rsid w:val="000B3A0A"/>
    <w:rsid w:val="000C1841"/>
    <w:rsid w:val="000C4F16"/>
    <w:rsid w:val="000C6BD7"/>
    <w:rsid w:val="000D6F66"/>
    <w:rsid w:val="00102B2D"/>
    <w:rsid w:val="001101DB"/>
    <w:rsid w:val="001129CA"/>
    <w:rsid w:val="00113062"/>
    <w:rsid w:val="001133EB"/>
    <w:rsid w:val="0012160A"/>
    <w:rsid w:val="00135A0B"/>
    <w:rsid w:val="00143820"/>
    <w:rsid w:val="001605D9"/>
    <w:rsid w:val="00166EBB"/>
    <w:rsid w:val="0017298C"/>
    <w:rsid w:val="00177018"/>
    <w:rsid w:val="00180662"/>
    <w:rsid w:val="00181447"/>
    <w:rsid w:val="00191550"/>
    <w:rsid w:val="00192680"/>
    <w:rsid w:val="00197460"/>
    <w:rsid w:val="001A53A1"/>
    <w:rsid w:val="001A6829"/>
    <w:rsid w:val="001B7E5D"/>
    <w:rsid w:val="001C1D07"/>
    <w:rsid w:val="001C332A"/>
    <w:rsid w:val="001C78D7"/>
    <w:rsid w:val="001D041A"/>
    <w:rsid w:val="001E61E8"/>
    <w:rsid w:val="001E67D2"/>
    <w:rsid w:val="001F76C2"/>
    <w:rsid w:val="00205B8D"/>
    <w:rsid w:val="002139C5"/>
    <w:rsid w:val="002140EF"/>
    <w:rsid w:val="002307F2"/>
    <w:rsid w:val="0023133B"/>
    <w:rsid w:val="00233969"/>
    <w:rsid w:val="00235BC9"/>
    <w:rsid w:val="00240853"/>
    <w:rsid w:val="00241558"/>
    <w:rsid w:val="002518E3"/>
    <w:rsid w:val="00253AA3"/>
    <w:rsid w:val="00266ACF"/>
    <w:rsid w:val="0026771D"/>
    <w:rsid w:val="00275993"/>
    <w:rsid w:val="002808D9"/>
    <w:rsid w:val="0028598D"/>
    <w:rsid w:val="002870A3"/>
    <w:rsid w:val="002908BA"/>
    <w:rsid w:val="002A5678"/>
    <w:rsid w:val="002A60FD"/>
    <w:rsid w:val="002B1853"/>
    <w:rsid w:val="002B654B"/>
    <w:rsid w:val="002C09C3"/>
    <w:rsid w:val="002E62B1"/>
    <w:rsid w:val="002F1949"/>
    <w:rsid w:val="002F2B7E"/>
    <w:rsid w:val="002F7D1A"/>
    <w:rsid w:val="00303BB6"/>
    <w:rsid w:val="00306137"/>
    <w:rsid w:val="00316689"/>
    <w:rsid w:val="00320411"/>
    <w:rsid w:val="0033029F"/>
    <w:rsid w:val="00333070"/>
    <w:rsid w:val="00337BC3"/>
    <w:rsid w:val="00340283"/>
    <w:rsid w:val="00344A57"/>
    <w:rsid w:val="00351AD5"/>
    <w:rsid w:val="00366F10"/>
    <w:rsid w:val="00381224"/>
    <w:rsid w:val="003874E4"/>
    <w:rsid w:val="0039463F"/>
    <w:rsid w:val="003A16D1"/>
    <w:rsid w:val="003B3FA9"/>
    <w:rsid w:val="003B4064"/>
    <w:rsid w:val="003B7F75"/>
    <w:rsid w:val="003C4D7D"/>
    <w:rsid w:val="003D0162"/>
    <w:rsid w:val="003E0DC3"/>
    <w:rsid w:val="00400A86"/>
    <w:rsid w:val="00417730"/>
    <w:rsid w:val="00433046"/>
    <w:rsid w:val="0043512E"/>
    <w:rsid w:val="00451486"/>
    <w:rsid w:val="00457274"/>
    <w:rsid w:val="00483B9B"/>
    <w:rsid w:val="004A486F"/>
    <w:rsid w:val="004A6BEF"/>
    <w:rsid w:val="004B1C7D"/>
    <w:rsid w:val="004B38BD"/>
    <w:rsid w:val="004B587B"/>
    <w:rsid w:val="004C3E5B"/>
    <w:rsid w:val="004C7C1C"/>
    <w:rsid w:val="004D33FB"/>
    <w:rsid w:val="004E28E3"/>
    <w:rsid w:val="004F1484"/>
    <w:rsid w:val="004F5B6D"/>
    <w:rsid w:val="00500E88"/>
    <w:rsid w:val="00501AE6"/>
    <w:rsid w:val="00502069"/>
    <w:rsid w:val="0050574C"/>
    <w:rsid w:val="005172D8"/>
    <w:rsid w:val="00524778"/>
    <w:rsid w:val="0052654E"/>
    <w:rsid w:val="00531DDC"/>
    <w:rsid w:val="00537CAF"/>
    <w:rsid w:val="005409C6"/>
    <w:rsid w:val="005425E5"/>
    <w:rsid w:val="00564FA5"/>
    <w:rsid w:val="005667A3"/>
    <w:rsid w:val="00572B6A"/>
    <w:rsid w:val="00580A7D"/>
    <w:rsid w:val="00581777"/>
    <w:rsid w:val="00583631"/>
    <w:rsid w:val="00597F00"/>
    <w:rsid w:val="005B0808"/>
    <w:rsid w:val="005B1831"/>
    <w:rsid w:val="005C4CCA"/>
    <w:rsid w:val="005D0576"/>
    <w:rsid w:val="005F269B"/>
    <w:rsid w:val="005F36E3"/>
    <w:rsid w:val="005F3E44"/>
    <w:rsid w:val="006066DF"/>
    <w:rsid w:val="00615115"/>
    <w:rsid w:val="00616D5E"/>
    <w:rsid w:val="00622302"/>
    <w:rsid w:val="00622F78"/>
    <w:rsid w:val="0063300A"/>
    <w:rsid w:val="00635D7D"/>
    <w:rsid w:val="00654EFE"/>
    <w:rsid w:val="006750C4"/>
    <w:rsid w:val="006770AF"/>
    <w:rsid w:val="00694B28"/>
    <w:rsid w:val="006A049F"/>
    <w:rsid w:val="006A4FB7"/>
    <w:rsid w:val="006B233F"/>
    <w:rsid w:val="006C2B1F"/>
    <w:rsid w:val="006C6FEA"/>
    <w:rsid w:val="006E5F7C"/>
    <w:rsid w:val="006F6427"/>
    <w:rsid w:val="006F6734"/>
    <w:rsid w:val="00702EE1"/>
    <w:rsid w:val="00706242"/>
    <w:rsid w:val="00716E8F"/>
    <w:rsid w:val="00743D35"/>
    <w:rsid w:val="00744D34"/>
    <w:rsid w:val="00755F3D"/>
    <w:rsid w:val="0076310D"/>
    <w:rsid w:val="007716F6"/>
    <w:rsid w:val="00773A28"/>
    <w:rsid w:val="007766E1"/>
    <w:rsid w:val="007771B9"/>
    <w:rsid w:val="007819A7"/>
    <w:rsid w:val="0078652F"/>
    <w:rsid w:val="00797727"/>
    <w:rsid w:val="007A2D0C"/>
    <w:rsid w:val="007A6CAC"/>
    <w:rsid w:val="007C1805"/>
    <w:rsid w:val="007C23CF"/>
    <w:rsid w:val="007D600C"/>
    <w:rsid w:val="007E0B9D"/>
    <w:rsid w:val="007E1EBD"/>
    <w:rsid w:val="007E424D"/>
    <w:rsid w:val="007E4BFC"/>
    <w:rsid w:val="007F159D"/>
    <w:rsid w:val="007F3469"/>
    <w:rsid w:val="007F4FF2"/>
    <w:rsid w:val="00800E75"/>
    <w:rsid w:val="00820E63"/>
    <w:rsid w:val="00833F11"/>
    <w:rsid w:val="00834D98"/>
    <w:rsid w:val="008515C5"/>
    <w:rsid w:val="00863D90"/>
    <w:rsid w:val="008657AE"/>
    <w:rsid w:val="00895974"/>
    <w:rsid w:val="0089738E"/>
    <w:rsid w:val="008A692E"/>
    <w:rsid w:val="008B2DA2"/>
    <w:rsid w:val="008B65B1"/>
    <w:rsid w:val="008C06F2"/>
    <w:rsid w:val="008C48B6"/>
    <w:rsid w:val="008C52E4"/>
    <w:rsid w:val="008D066A"/>
    <w:rsid w:val="008D1E2F"/>
    <w:rsid w:val="008D47DA"/>
    <w:rsid w:val="008D6CD4"/>
    <w:rsid w:val="008F0230"/>
    <w:rsid w:val="008F2291"/>
    <w:rsid w:val="008F3E78"/>
    <w:rsid w:val="008F7CC1"/>
    <w:rsid w:val="009234C3"/>
    <w:rsid w:val="00931A34"/>
    <w:rsid w:val="00931A8B"/>
    <w:rsid w:val="00946E08"/>
    <w:rsid w:val="00950429"/>
    <w:rsid w:val="00990006"/>
    <w:rsid w:val="009918ED"/>
    <w:rsid w:val="009926ED"/>
    <w:rsid w:val="009A13EE"/>
    <w:rsid w:val="009A5DD7"/>
    <w:rsid w:val="009B0DE3"/>
    <w:rsid w:val="009B26EC"/>
    <w:rsid w:val="009C2248"/>
    <w:rsid w:val="009D773C"/>
    <w:rsid w:val="009E34D9"/>
    <w:rsid w:val="009E6858"/>
    <w:rsid w:val="009F24AD"/>
    <w:rsid w:val="009F6ED4"/>
    <w:rsid w:val="00A037FA"/>
    <w:rsid w:val="00A0604E"/>
    <w:rsid w:val="00A252BA"/>
    <w:rsid w:val="00A3485B"/>
    <w:rsid w:val="00A571D7"/>
    <w:rsid w:val="00A667C8"/>
    <w:rsid w:val="00A71F28"/>
    <w:rsid w:val="00A72466"/>
    <w:rsid w:val="00A800D3"/>
    <w:rsid w:val="00A838E4"/>
    <w:rsid w:val="00A85E57"/>
    <w:rsid w:val="00AA78E1"/>
    <w:rsid w:val="00AB0EF6"/>
    <w:rsid w:val="00AE2E2B"/>
    <w:rsid w:val="00AE49EB"/>
    <w:rsid w:val="00AE73DE"/>
    <w:rsid w:val="00AF25CE"/>
    <w:rsid w:val="00AF779A"/>
    <w:rsid w:val="00B0554B"/>
    <w:rsid w:val="00B135C4"/>
    <w:rsid w:val="00B16001"/>
    <w:rsid w:val="00B3128B"/>
    <w:rsid w:val="00B341D6"/>
    <w:rsid w:val="00B35E0B"/>
    <w:rsid w:val="00B45FB4"/>
    <w:rsid w:val="00B54D8F"/>
    <w:rsid w:val="00B6503E"/>
    <w:rsid w:val="00B74A4E"/>
    <w:rsid w:val="00BA0A0D"/>
    <w:rsid w:val="00BA54F3"/>
    <w:rsid w:val="00BC1BDD"/>
    <w:rsid w:val="00BD79F6"/>
    <w:rsid w:val="00BF21B4"/>
    <w:rsid w:val="00BF7387"/>
    <w:rsid w:val="00C364FA"/>
    <w:rsid w:val="00C43DDE"/>
    <w:rsid w:val="00C57244"/>
    <w:rsid w:val="00C61C71"/>
    <w:rsid w:val="00C65127"/>
    <w:rsid w:val="00C768B4"/>
    <w:rsid w:val="00C848FE"/>
    <w:rsid w:val="00C905D3"/>
    <w:rsid w:val="00C948BE"/>
    <w:rsid w:val="00C95BBB"/>
    <w:rsid w:val="00C967E5"/>
    <w:rsid w:val="00C96DC6"/>
    <w:rsid w:val="00CB127F"/>
    <w:rsid w:val="00CB13FB"/>
    <w:rsid w:val="00CB7F8D"/>
    <w:rsid w:val="00CC4050"/>
    <w:rsid w:val="00CD753B"/>
    <w:rsid w:val="00CD79C6"/>
    <w:rsid w:val="00CE74B1"/>
    <w:rsid w:val="00D12306"/>
    <w:rsid w:val="00D239B4"/>
    <w:rsid w:val="00D25FCB"/>
    <w:rsid w:val="00D42EDD"/>
    <w:rsid w:val="00D46ACA"/>
    <w:rsid w:val="00D66C6F"/>
    <w:rsid w:val="00D80A27"/>
    <w:rsid w:val="00D83546"/>
    <w:rsid w:val="00D92D07"/>
    <w:rsid w:val="00D958BC"/>
    <w:rsid w:val="00DA5701"/>
    <w:rsid w:val="00DA70F5"/>
    <w:rsid w:val="00DB3D79"/>
    <w:rsid w:val="00DB4872"/>
    <w:rsid w:val="00DC5E50"/>
    <w:rsid w:val="00DC6C20"/>
    <w:rsid w:val="00DF04A0"/>
    <w:rsid w:val="00DF0958"/>
    <w:rsid w:val="00DF4B16"/>
    <w:rsid w:val="00DF525D"/>
    <w:rsid w:val="00E00491"/>
    <w:rsid w:val="00E207C1"/>
    <w:rsid w:val="00E21388"/>
    <w:rsid w:val="00E305CD"/>
    <w:rsid w:val="00E34D87"/>
    <w:rsid w:val="00E5362F"/>
    <w:rsid w:val="00E53D44"/>
    <w:rsid w:val="00E74619"/>
    <w:rsid w:val="00E75577"/>
    <w:rsid w:val="00E86A20"/>
    <w:rsid w:val="00EB46EB"/>
    <w:rsid w:val="00EB5676"/>
    <w:rsid w:val="00EC327B"/>
    <w:rsid w:val="00EE1FBC"/>
    <w:rsid w:val="00EE2A62"/>
    <w:rsid w:val="00EE68AE"/>
    <w:rsid w:val="00EE770F"/>
    <w:rsid w:val="00EF58E8"/>
    <w:rsid w:val="00F06CB5"/>
    <w:rsid w:val="00F21F07"/>
    <w:rsid w:val="00F22404"/>
    <w:rsid w:val="00F24CFF"/>
    <w:rsid w:val="00F2782E"/>
    <w:rsid w:val="00F278D5"/>
    <w:rsid w:val="00F279C9"/>
    <w:rsid w:val="00F31773"/>
    <w:rsid w:val="00F340B4"/>
    <w:rsid w:val="00F53F5E"/>
    <w:rsid w:val="00F864A1"/>
    <w:rsid w:val="00F94391"/>
    <w:rsid w:val="00F961DC"/>
    <w:rsid w:val="00F9649B"/>
    <w:rsid w:val="00FB3145"/>
    <w:rsid w:val="00FB46B2"/>
    <w:rsid w:val="00FB5987"/>
    <w:rsid w:val="00FC2139"/>
    <w:rsid w:val="00FC3CC1"/>
    <w:rsid w:val="00FC45B7"/>
    <w:rsid w:val="00FC6133"/>
    <w:rsid w:val="00FD418C"/>
    <w:rsid w:val="00FE6226"/>
    <w:rsid w:val="00FF1C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42653D7"/>
  <w15:docId w15:val="{863E21BD-F5B1-41E1-B009-7F9AB9970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362F"/>
    <w:pPr>
      <w:ind w:left="720"/>
      <w:contextualSpacing/>
    </w:pPr>
  </w:style>
  <w:style w:type="character" w:styleId="Hyperlink">
    <w:name w:val="Hyperlink"/>
    <w:basedOn w:val="DefaultParagraphFont"/>
    <w:uiPriority w:val="99"/>
    <w:unhideWhenUsed/>
    <w:rsid w:val="00C948BE"/>
    <w:rPr>
      <w:color w:val="0000FF" w:themeColor="hyperlink"/>
      <w:u w:val="single"/>
    </w:rPr>
  </w:style>
  <w:style w:type="paragraph" w:styleId="NoSpacing">
    <w:name w:val="No Spacing"/>
    <w:uiPriority w:val="1"/>
    <w:qFormat/>
    <w:rsid w:val="00C948BE"/>
    <w:pPr>
      <w:spacing w:after="0" w:line="240" w:lineRule="auto"/>
    </w:pPr>
  </w:style>
  <w:style w:type="paragraph" w:customStyle="1" w:styleId="Default">
    <w:name w:val="Default"/>
    <w:rsid w:val="009A5DD7"/>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0B1327"/>
    <w:rPr>
      <w:color w:val="800080" w:themeColor="followedHyperlink"/>
      <w:u w:val="single"/>
    </w:rPr>
  </w:style>
  <w:style w:type="paragraph" w:styleId="Header">
    <w:name w:val="header"/>
    <w:basedOn w:val="Normal"/>
    <w:link w:val="HeaderChar"/>
    <w:uiPriority w:val="99"/>
    <w:unhideWhenUsed/>
    <w:rsid w:val="00833F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3F11"/>
  </w:style>
  <w:style w:type="paragraph" w:styleId="Footer">
    <w:name w:val="footer"/>
    <w:basedOn w:val="Normal"/>
    <w:link w:val="FooterChar"/>
    <w:uiPriority w:val="99"/>
    <w:unhideWhenUsed/>
    <w:rsid w:val="00833F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3F11"/>
  </w:style>
  <w:style w:type="paragraph" w:styleId="BalloonText">
    <w:name w:val="Balloon Text"/>
    <w:basedOn w:val="Normal"/>
    <w:link w:val="BalloonTextChar"/>
    <w:uiPriority w:val="99"/>
    <w:semiHidden/>
    <w:unhideWhenUsed/>
    <w:rsid w:val="00400A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0A86"/>
    <w:rPr>
      <w:rFonts w:ascii="Tahoma" w:hAnsi="Tahoma" w:cs="Tahoma"/>
      <w:sz w:val="16"/>
      <w:szCs w:val="16"/>
    </w:rPr>
  </w:style>
  <w:style w:type="character" w:styleId="UnresolvedMention">
    <w:name w:val="Unresolved Mention"/>
    <w:basedOn w:val="DefaultParagraphFont"/>
    <w:uiPriority w:val="99"/>
    <w:semiHidden/>
    <w:unhideWhenUsed/>
    <w:rsid w:val="004A6B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627722">
      <w:bodyDiv w:val="1"/>
      <w:marLeft w:val="0"/>
      <w:marRight w:val="0"/>
      <w:marTop w:val="0"/>
      <w:marBottom w:val="0"/>
      <w:divBdr>
        <w:top w:val="none" w:sz="0" w:space="0" w:color="auto"/>
        <w:left w:val="none" w:sz="0" w:space="0" w:color="auto"/>
        <w:bottom w:val="none" w:sz="0" w:space="0" w:color="auto"/>
        <w:right w:val="none" w:sz="0" w:space="0" w:color="auto"/>
      </w:divBdr>
      <w:divsChild>
        <w:div w:id="302783473">
          <w:marLeft w:val="0"/>
          <w:marRight w:val="0"/>
          <w:marTop w:val="0"/>
          <w:marBottom w:val="0"/>
          <w:divBdr>
            <w:top w:val="none" w:sz="0" w:space="0" w:color="auto"/>
            <w:left w:val="none" w:sz="0" w:space="0" w:color="auto"/>
            <w:bottom w:val="none" w:sz="0" w:space="0" w:color="auto"/>
            <w:right w:val="none" w:sz="0" w:space="0" w:color="auto"/>
          </w:divBdr>
          <w:divsChild>
            <w:div w:id="178588299">
              <w:marLeft w:val="0"/>
              <w:marRight w:val="0"/>
              <w:marTop w:val="0"/>
              <w:marBottom w:val="0"/>
              <w:divBdr>
                <w:top w:val="none" w:sz="0" w:space="0" w:color="auto"/>
                <w:left w:val="none" w:sz="0" w:space="0" w:color="auto"/>
                <w:bottom w:val="none" w:sz="0" w:space="0" w:color="auto"/>
                <w:right w:val="none" w:sz="0" w:space="0" w:color="auto"/>
              </w:divBdr>
              <w:divsChild>
                <w:div w:id="2098944680">
                  <w:marLeft w:val="0"/>
                  <w:marRight w:val="0"/>
                  <w:marTop w:val="0"/>
                  <w:marBottom w:val="0"/>
                  <w:divBdr>
                    <w:top w:val="none" w:sz="0" w:space="0" w:color="auto"/>
                    <w:left w:val="none" w:sz="0" w:space="0" w:color="auto"/>
                    <w:bottom w:val="none" w:sz="0" w:space="0" w:color="auto"/>
                    <w:right w:val="none" w:sz="0" w:space="0" w:color="auto"/>
                  </w:divBdr>
                  <w:divsChild>
                    <w:div w:id="425267371">
                      <w:marLeft w:val="0"/>
                      <w:marRight w:val="0"/>
                      <w:marTop w:val="0"/>
                      <w:marBottom w:val="0"/>
                      <w:divBdr>
                        <w:top w:val="none" w:sz="0" w:space="0" w:color="auto"/>
                        <w:left w:val="none" w:sz="0" w:space="0" w:color="auto"/>
                        <w:bottom w:val="none" w:sz="0" w:space="0" w:color="auto"/>
                        <w:right w:val="none" w:sz="0" w:space="0" w:color="auto"/>
                      </w:divBdr>
                      <w:divsChild>
                        <w:div w:id="1224829229">
                          <w:marLeft w:val="0"/>
                          <w:marRight w:val="0"/>
                          <w:marTop w:val="0"/>
                          <w:marBottom w:val="0"/>
                          <w:divBdr>
                            <w:top w:val="none" w:sz="0" w:space="0" w:color="auto"/>
                            <w:left w:val="none" w:sz="0" w:space="0" w:color="auto"/>
                            <w:bottom w:val="none" w:sz="0" w:space="0" w:color="auto"/>
                            <w:right w:val="none" w:sz="0" w:space="0" w:color="auto"/>
                          </w:divBdr>
                          <w:divsChild>
                            <w:div w:id="850753273">
                              <w:marLeft w:val="0"/>
                              <w:marRight w:val="0"/>
                              <w:marTop w:val="0"/>
                              <w:marBottom w:val="0"/>
                              <w:divBdr>
                                <w:top w:val="none" w:sz="0" w:space="0" w:color="auto"/>
                                <w:left w:val="none" w:sz="0" w:space="0" w:color="auto"/>
                                <w:bottom w:val="none" w:sz="0" w:space="0" w:color="auto"/>
                                <w:right w:val="none" w:sz="0" w:space="0" w:color="auto"/>
                              </w:divBdr>
                              <w:divsChild>
                                <w:div w:id="2012025248">
                                  <w:marLeft w:val="0"/>
                                  <w:marRight w:val="0"/>
                                  <w:marTop w:val="0"/>
                                  <w:marBottom w:val="0"/>
                                  <w:divBdr>
                                    <w:top w:val="none" w:sz="0" w:space="0" w:color="auto"/>
                                    <w:left w:val="none" w:sz="0" w:space="0" w:color="auto"/>
                                    <w:bottom w:val="none" w:sz="0" w:space="0" w:color="auto"/>
                                    <w:right w:val="none" w:sz="0" w:space="0" w:color="auto"/>
                                  </w:divBdr>
                                  <w:divsChild>
                                    <w:div w:id="1683782184">
                                      <w:marLeft w:val="0"/>
                                      <w:marRight w:val="0"/>
                                      <w:marTop w:val="0"/>
                                      <w:marBottom w:val="0"/>
                                      <w:divBdr>
                                        <w:top w:val="none" w:sz="0" w:space="0" w:color="auto"/>
                                        <w:left w:val="none" w:sz="0" w:space="0" w:color="auto"/>
                                        <w:bottom w:val="none" w:sz="0" w:space="0" w:color="auto"/>
                                        <w:right w:val="none" w:sz="0" w:space="0" w:color="auto"/>
                                      </w:divBdr>
                                      <w:divsChild>
                                        <w:div w:id="1073700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60869962">
      <w:bodyDiv w:val="1"/>
      <w:marLeft w:val="0"/>
      <w:marRight w:val="0"/>
      <w:marTop w:val="0"/>
      <w:marBottom w:val="0"/>
      <w:divBdr>
        <w:top w:val="none" w:sz="0" w:space="0" w:color="auto"/>
        <w:left w:val="none" w:sz="0" w:space="0" w:color="auto"/>
        <w:bottom w:val="none" w:sz="0" w:space="0" w:color="auto"/>
        <w:right w:val="none" w:sz="0" w:space="0" w:color="auto"/>
      </w:divBdr>
    </w:div>
    <w:div w:id="1710296374">
      <w:bodyDiv w:val="1"/>
      <w:marLeft w:val="0"/>
      <w:marRight w:val="0"/>
      <w:marTop w:val="0"/>
      <w:marBottom w:val="0"/>
      <w:divBdr>
        <w:top w:val="none" w:sz="0" w:space="0" w:color="auto"/>
        <w:left w:val="none" w:sz="0" w:space="0" w:color="auto"/>
        <w:bottom w:val="none" w:sz="0" w:space="0" w:color="auto"/>
        <w:right w:val="none" w:sz="0" w:space="0" w:color="auto"/>
      </w:divBdr>
      <w:divsChild>
        <w:div w:id="616765054">
          <w:marLeft w:val="0"/>
          <w:marRight w:val="0"/>
          <w:marTop w:val="0"/>
          <w:marBottom w:val="0"/>
          <w:divBdr>
            <w:top w:val="none" w:sz="0" w:space="0" w:color="auto"/>
            <w:left w:val="none" w:sz="0" w:space="0" w:color="auto"/>
            <w:bottom w:val="none" w:sz="0" w:space="0" w:color="auto"/>
            <w:right w:val="none" w:sz="0" w:space="0" w:color="auto"/>
          </w:divBdr>
          <w:divsChild>
            <w:div w:id="1743333066">
              <w:marLeft w:val="0"/>
              <w:marRight w:val="0"/>
              <w:marTop w:val="0"/>
              <w:marBottom w:val="0"/>
              <w:divBdr>
                <w:top w:val="none" w:sz="0" w:space="0" w:color="auto"/>
                <w:left w:val="none" w:sz="0" w:space="0" w:color="auto"/>
                <w:bottom w:val="none" w:sz="0" w:space="0" w:color="auto"/>
                <w:right w:val="none" w:sz="0" w:space="0" w:color="auto"/>
              </w:divBdr>
              <w:divsChild>
                <w:div w:id="40138529">
                  <w:marLeft w:val="0"/>
                  <w:marRight w:val="0"/>
                  <w:marTop w:val="240"/>
                  <w:marBottom w:val="0"/>
                  <w:divBdr>
                    <w:top w:val="none" w:sz="0" w:space="0" w:color="auto"/>
                    <w:left w:val="none" w:sz="0" w:space="0" w:color="auto"/>
                    <w:bottom w:val="none" w:sz="0" w:space="0" w:color="auto"/>
                    <w:right w:val="none" w:sz="0" w:space="0" w:color="auto"/>
                  </w:divBdr>
                  <w:divsChild>
                    <w:div w:id="566764523">
                      <w:marLeft w:val="240"/>
                      <w:marRight w:val="240"/>
                      <w:marTop w:val="0"/>
                      <w:marBottom w:val="0"/>
                      <w:divBdr>
                        <w:top w:val="none" w:sz="0" w:space="0" w:color="auto"/>
                        <w:left w:val="none" w:sz="0" w:space="0" w:color="auto"/>
                        <w:bottom w:val="none" w:sz="0" w:space="0" w:color="auto"/>
                        <w:right w:val="none" w:sz="0" w:space="0" w:color="auto"/>
                      </w:divBdr>
                      <w:divsChild>
                        <w:div w:id="1064336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2166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museumsassociation.org/ethics/code-of-ethics" TargetMode="External"/><Relationship Id="rId18" Type="http://schemas.openxmlformats.org/officeDocument/2006/relationships/hyperlink" Target="https://www.museumsgalleriesscotland.org.uk/advice-article/connecting-with-visitors/"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collectionstrust.org.uk/accreditation/users-and-their-experiences/" TargetMode="External"/><Relationship Id="rId17" Type="http://schemas.openxmlformats.org/officeDocument/2006/relationships/hyperlink" Target="http://www.nimc.co.uk" TargetMode="Externa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http://www.audiencesni.com/" TargetMode="External"/><Relationship Id="rId20" Type="http://schemas.openxmlformats.org/officeDocument/2006/relationships/hyperlink" Target="http://www.ons.gov.uk/ons/guide-method/method-quality/specific/economy/economic-value-of-tourism/measuring-tourism-locally/guidance-notes-1-6-v1-2011/measuring-tourism-locally--guidance-note-3--undertaking-visitor-surveys.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rtscouncil.org.uk/what-we-do/supporting-museums/accreditation-scheme/" TargetMode="External"/><Relationship Id="rId24"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yperlink" Target="https://aim-museums.co.uk/helping-organisations/aim-hallmarks/visitor-focus/" TargetMode="External"/><Relationship Id="rId23" Type="http://schemas.openxmlformats.org/officeDocument/2006/relationships/customXml" Target="../customXml/item2.xml"/><Relationship Id="rId10" Type="http://schemas.openxmlformats.org/officeDocument/2006/relationships/hyperlink" Target="https://www.equalityni.org/S75duties" TargetMode="External"/><Relationship Id="rId19" Type="http://schemas.openxmlformats.org/officeDocument/2006/relationships/hyperlink" Target="https://www.museumsgalleriesscotland.org.uk/advice-article/understanding-your-audiences-through-evaluation/"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aim-museums.co.uk/wp-content/uploads/2017/03/Successful-Visitor-Experience-2017.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20B2D3FD5C65F40A27513763EFEA14E" ma:contentTypeVersion="16" ma:contentTypeDescription="Create a new document." ma:contentTypeScope="" ma:versionID="fe71974d2b35c412cfd7fcf9c77aeb28">
  <xsd:schema xmlns:xsd="http://www.w3.org/2001/XMLSchema" xmlns:xs="http://www.w3.org/2001/XMLSchema" xmlns:p="http://schemas.microsoft.com/office/2006/metadata/properties" xmlns:ns2="8904c5b7-c6ed-473f-996e-cd3d06fdc070" xmlns:ns3="730ced4b-75e4-41fd-a075-d94d90a3d280" targetNamespace="http://schemas.microsoft.com/office/2006/metadata/properties" ma:root="true" ma:fieldsID="20cf8a4aea325d5d0e8941d37aeacd34" ns2:_="" ns3:_="">
    <xsd:import namespace="8904c5b7-c6ed-473f-996e-cd3d06fdc070"/>
    <xsd:import namespace="730ced4b-75e4-41fd-a075-d94d90a3d2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04c5b7-c6ed-473f-996e-cd3d06fdc0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83f0485-c118-43c7-b5a4-bdb9ca7eb02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30ced4b-75e4-41fd-a075-d94d90a3d28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ace85c2-2ee3-4f0e-8b47-d4326565ea94}" ma:internalName="TaxCatchAll" ma:showField="CatchAllData" ma:web="730ced4b-75e4-41fd-a075-d94d90a3d2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730ced4b-75e4-41fd-a075-d94d90a3d280" xsi:nil="true"/>
    <lcf76f155ced4ddcb4097134ff3c332f xmlns="8904c5b7-c6ed-473f-996e-cd3d06fdc07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FD79CD7-9666-4D54-93F9-6D3F5052FE0E}">
  <ds:schemaRefs>
    <ds:schemaRef ds:uri="http://schemas.openxmlformats.org/officeDocument/2006/bibliography"/>
  </ds:schemaRefs>
</ds:datastoreItem>
</file>

<file path=customXml/itemProps2.xml><?xml version="1.0" encoding="utf-8"?>
<ds:datastoreItem xmlns:ds="http://schemas.openxmlformats.org/officeDocument/2006/customXml" ds:itemID="{97E35895-88B7-41BC-9BA9-2CD3F0DC7EE4}"/>
</file>

<file path=customXml/itemProps3.xml><?xml version="1.0" encoding="utf-8"?>
<ds:datastoreItem xmlns:ds="http://schemas.openxmlformats.org/officeDocument/2006/customXml" ds:itemID="{3E6E4CE3-157C-4896-933B-6656AC7167DF}"/>
</file>

<file path=customXml/itemProps4.xml><?xml version="1.0" encoding="utf-8"?>
<ds:datastoreItem xmlns:ds="http://schemas.openxmlformats.org/officeDocument/2006/customXml" ds:itemID="{6A4590EC-03EE-4C14-AB6A-6533A237650B}"/>
</file>

<file path=docProps/app.xml><?xml version="1.0" encoding="utf-8"?>
<Properties xmlns="http://schemas.openxmlformats.org/officeDocument/2006/extended-properties" xmlns:vt="http://schemas.openxmlformats.org/officeDocument/2006/docPropsVTypes">
  <Template>Normal</Template>
  <TotalTime>10</TotalTime>
  <Pages>7</Pages>
  <Words>2935</Words>
  <Characters>16730</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Triona White Hamilton</dc:creator>
  <cp:lastModifiedBy>Catherine Doran</cp:lastModifiedBy>
  <cp:revision>10</cp:revision>
  <cp:lastPrinted>2014-02-26T11:07:00Z</cp:lastPrinted>
  <dcterms:created xsi:type="dcterms:W3CDTF">2023-03-28T08:32:00Z</dcterms:created>
  <dcterms:modified xsi:type="dcterms:W3CDTF">2023-03-28T08:40:00Z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0x010100220B2D3FD5C65F40A27513763EFEA14E</vt:lpwstr>
  </property>
</Properties>
</file>